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p>
    <w:p>
      <w:pPr>
        <w:rPr>
          <w:rFonts w:ascii="仿宋" w:hAnsi="仿宋" w:eastAsia="仿宋"/>
          <w:sz w:val="24"/>
          <w:szCs w:val="24"/>
        </w:rPr>
      </w:pPr>
    </w:p>
    <w:p>
      <w:pPr>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广东建设职业技术学院教代会暨工代会</w:t>
      </w:r>
    </w:p>
    <w:p>
      <w:pPr>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会议</w:t>
      </w:r>
      <w:bookmarkStart w:id="0" w:name="_GoBack"/>
      <w:bookmarkEnd w:id="0"/>
      <w:r>
        <w:rPr>
          <w:rFonts w:hint="eastAsia" w:ascii="方正小标宋简体" w:hAnsi="方正小标宋简体" w:eastAsia="方正小标宋简体" w:cs="方正小标宋简体"/>
          <w:bCs/>
          <w:sz w:val="40"/>
          <w:szCs w:val="40"/>
        </w:rPr>
        <w:t>选举办法</w:t>
      </w:r>
    </w:p>
    <w:p>
      <w:pPr>
        <w:jc w:val="center"/>
        <w:rPr>
          <w:rFonts w:ascii="仿宋" w:hAnsi="仿宋" w:eastAsia="仿宋"/>
          <w:sz w:val="32"/>
          <w:szCs w:val="32"/>
        </w:rPr>
      </w:pPr>
      <w:r>
        <w:rPr>
          <w:rFonts w:hint="eastAsia" w:ascii="仿宋" w:hAnsi="仿宋" w:eastAsia="仿宋"/>
          <w:sz w:val="32"/>
          <w:szCs w:val="32"/>
        </w:rPr>
        <w:t>（2021年修订）</w:t>
      </w:r>
    </w:p>
    <w:p>
      <w:pPr>
        <w:spacing w:line="540" w:lineRule="exact"/>
        <w:ind w:firstLine="600" w:firstLineChars="200"/>
        <w:rPr>
          <w:rFonts w:hint="eastAsia" w:ascii="仿宋" w:hAnsi="仿宋" w:eastAsia="仿宋"/>
          <w:sz w:val="30"/>
          <w:szCs w:val="30"/>
        </w:rPr>
      </w:pPr>
    </w:p>
    <w:p>
      <w:pPr>
        <w:spacing w:line="540" w:lineRule="exact"/>
        <w:ind w:firstLine="600" w:firstLineChars="200"/>
        <w:rPr>
          <w:rFonts w:ascii="仿宋" w:hAnsi="仿宋" w:eastAsia="仿宋"/>
          <w:sz w:val="30"/>
          <w:szCs w:val="30"/>
        </w:rPr>
      </w:pPr>
      <w:r>
        <w:rPr>
          <w:rFonts w:hint="eastAsia" w:ascii="仿宋" w:hAnsi="仿宋" w:eastAsia="仿宋"/>
          <w:sz w:val="30"/>
          <w:szCs w:val="30"/>
        </w:rPr>
        <w:t>根据《中华人民共和国工会法》、《中国工会章程》及《工会基层组织选举工作条例》等相关规定，特制定本选举办法。</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一、出席代表“双代会”的正式代表有选举权。凡是学校工会会员均有被选举权。</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二、选举时，到会正式代表超过正式代表总数三分之二时，选举有效。因故未出席选举大会的，不能委托他人投票。</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三、工会委员会委员实行差额选举（差额率不低于5%），工会经费审查委员会委员实行等额选举，都以正式代表无记名投票形式选举产生；工会主席、副主席从新当选的工会委员会中由新一届工会委员会以等额投票方式选举产生，经费审查委员会主任从新当选的委员中由新一届经费审查委员会以等额投票方式选举产生。</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四、填写选票时，要严肃认真，一律用钢笔或圆珠笔，字迹要清楚，符号要准确。书写模糊、全部无法辨认的选票，该票作废；部分无法辨认的选票，可辨认的部分有效，无法辨认的部分无效。</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五、代表对选票上所列候选人可以投赞成票、不赞成票或弃权票。赞成的在其姓名对应符号位置划"○"；不赞成的在姓名对应符号位置划"×"；在姓名对应符号位置不划任何符号的，视为弃权。如另选他人，可将另选人的姓名写在选票后边的另选人空格内，并在其姓名对应符号位置划"○"。</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六、每张选票上赞成人数等于或少于应选名额的为有效票，多于应选名额的为无效票。</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七、选举过程中设监票人2名，计票人4名。由大会筹备工作领导小组提名，并提交大会举手表决，表示赞成的人数多于到会代表数的二分之一为通过。各委员会候选人，不得担任监票人和计票人。</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八、选举所收回的选票数等于或少于发出的选票数，选举有效；多于发出的选票数，选举无效，应重新选举。</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九、选举结果，当选人所得赞成票数必须超过实到会正式代表人数的半数。如果所得赞成票数超过半数的被选举人多于应选名额时，则以得票多少为序，至取足名额为止；如因得票数相等而不能确定当选人时，应对得票数相等的被选举人重新投票，得票多的当选；得赞成票超过半数的被选举人少于应选名额时，不足名额从未当选的得票多的被选举人中，按不少于不足名额10％的差额，重新选举产生；如果当选人数接近应选名额时，经大会筹备工作委会酝酿，并征得半数以上到会代表同意，也可以不再选举。</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十、计票结束后，将选票加封，由监票人、计票人签字后交大会主持人。监票人以得票多少为序，向大会报告选举计票结果；由大会主持人宣布当选人名单。</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十一、本选举办法，经“双代会”通过后实施，未尽事宜由大会筹备工作领导小组决定。</w:t>
      </w:r>
    </w:p>
    <w:p>
      <w:pPr>
        <w:spacing w:line="540" w:lineRule="exact"/>
        <w:ind w:firstLine="600" w:firstLineChars="200"/>
        <w:rPr>
          <w:rFonts w:ascii="仿宋" w:hAnsi="仿宋" w:eastAsia="仿宋"/>
          <w:sz w:val="30"/>
          <w:szCs w:val="30"/>
        </w:rPr>
      </w:pPr>
    </w:p>
    <w:p>
      <w:pPr>
        <w:spacing w:line="540" w:lineRule="exact"/>
        <w:jc w:val="center"/>
        <w:rPr>
          <w:rFonts w:ascii="仿宋" w:hAnsi="仿宋" w:eastAsia="仿宋"/>
          <w:sz w:val="32"/>
          <w:szCs w:val="32"/>
        </w:rPr>
      </w:pPr>
    </w:p>
    <w:p/>
    <w:p/>
    <w:sectPr>
      <w:footerReference r:id="rId3" w:type="default"/>
      <w:pgSz w:w="11906" w:h="16838"/>
      <w:pgMar w:top="1091" w:right="1800" w:bottom="1440" w:left="156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文本框 7"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2844"/>
    <w:rsid w:val="0000347A"/>
    <w:rsid w:val="00014FEE"/>
    <w:rsid w:val="002200CB"/>
    <w:rsid w:val="00441971"/>
    <w:rsid w:val="007D2844"/>
    <w:rsid w:val="007F4C14"/>
    <w:rsid w:val="008B5871"/>
    <w:rsid w:val="00901F7E"/>
    <w:rsid w:val="00C95F57"/>
    <w:rsid w:val="00D25ED6"/>
    <w:rsid w:val="18AC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897</Characters>
  <Lines>7</Lines>
  <Paragraphs>2</Paragraphs>
  <TotalTime>0</TotalTime>
  <ScaleCrop>false</ScaleCrop>
  <LinksUpToDate>false</LinksUpToDate>
  <CharactersWithSpaces>1052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2021-09-22T02:07:00Z</dcterms:created>
  <dc:creator>USER</dc:creator>
  <cp:lastModifiedBy>感恩有缘-韦</cp:lastModifiedBy>
  <dcterms:modified xsi:type="dcterms:W3CDTF">2021-10-09T02:04:54Z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F6E41473D2714D4A8C727EF9EC4D75D1</vt:lpwstr>
  </property>
</Properties>
</file>