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napToGrid/>
        <w:spacing w:before="0" w:beforeAutospacing="0" w:after="0" w:afterAutospacing="0" w:line="560" w:lineRule="exact"/>
        <w:jc w:val="right"/>
        <w:textAlignment w:val="baseline"/>
        <w:rPr>
          <w:rFonts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i w:val="0"/>
          <w:caps w:val="0"/>
          <w:color w:val="2A2F35"/>
          <w:spacing w:val="0"/>
          <w:w w:val="100"/>
          <w:sz w:val="32"/>
          <w:szCs w:val="32"/>
          <w:shd w:val="clear" w:color="auto" w:fill="FFFFFF"/>
        </w:rPr>
        <w:t>粤建院党</w:t>
      </w:r>
      <w:r>
        <w:rPr>
          <w:rFonts w:ascii="Times New Roman" w:hAnsi="Times New Roman" w:eastAsia="微软雅黑" w:cs="Times New Roman"/>
          <w:b w:val="0"/>
          <w:i w:val="0"/>
          <w:caps w:val="0"/>
          <w:color w:val="2A2F35"/>
          <w:spacing w:val="0"/>
          <w:w w:val="100"/>
          <w:sz w:val="32"/>
          <w:szCs w:val="32"/>
          <w:shd w:val="clear" w:color="auto" w:fill="FFFFFF"/>
        </w:rPr>
        <w:t>﹝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2A2F35"/>
          <w:spacing w:val="0"/>
          <w:w w:val="100"/>
          <w:sz w:val="32"/>
          <w:szCs w:val="32"/>
          <w:shd w:val="clear" w:color="auto" w:fill="FFFFFF"/>
        </w:rPr>
        <w:t>2021</w:t>
      </w:r>
      <w:r>
        <w:rPr>
          <w:rFonts w:ascii="Times New Roman" w:hAnsi="Times New Roman" w:eastAsia="微软雅黑" w:cs="Times New Roman"/>
          <w:b w:val="0"/>
          <w:i w:val="0"/>
          <w:caps w:val="0"/>
          <w:color w:val="2A2F35"/>
          <w:spacing w:val="0"/>
          <w:w w:val="100"/>
          <w:sz w:val="32"/>
          <w:szCs w:val="32"/>
          <w:shd w:val="clear" w:color="auto" w:fill="FFFFFF"/>
        </w:rPr>
        <w:t>﹞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A2F35"/>
          <w:spacing w:val="0"/>
          <w:w w:val="100"/>
          <w:sz w:val="32"/>
          <w:szCs w:val="32"/>
          <w:shd w:val="clear" w:color="auto" w:fill="FFFFFF"/>
          <w:lang w:val="en-US" w:eastAsia="zh-CN"/>
        </w:rPr>
        <w:t>61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2A2F35"/>
          <w:spacing w:val="0"/>
          <w:w w:val="100"/>
          <w:sz w:val="32"/>
          <w:szCs w:val="32"/>
          <w:shd w:val="clear" w:color="auto" w:fill="FFFFFF"/>
        </w:rPr>
        <w:t>号</w:t>
      </w:r>
    </w:p>
    <w:p>
      <w:pPr>
        <w:widowControl/>
        <w:snapToGrid/>
        <w:spacing w:before="0" w:beforeAutospacing="0" w:after="0" w:afterAutospacing="0" w:line="64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kern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关于学校领导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班子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  <w:t>成员分工调整的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通知</w:t>
      </w:r>
    </w:p>
    <w:p>
      <w:pPr>
        <w:widowControl/>
        <w:snapToGrid/>
        <w:spacing w:before="0" w:beforeAutospacing="0" w:after="0" w:afterAutospacing="0" w:line="640" w:lineRule="exact"/>
        <w:jc w:val="left"/>
        <w:textAlignment w:val="baseline"/>
        <w:rPr>
          <w:rFonts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27"/>
          <w:szCs w:val="27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各直属党组织、各部门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:</w:t>
      </w:r>
    </w:p>
    <w:p>
      <w:pPr>
        <w:keepLines w:val="0"/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因校领导职务变动，进一步落实纪委“三转”要求，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经校党委研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究，报请上级组织同意，现对学校领导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班子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成员分工进行调整。调整后分工如下：</w:t>
      </w:r>
    </w:p>
    <w:p>
      <w:pPr>
        <w:widowControl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叶飞松</w:t>
      </w:r>
      <w:r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  <w:t xml:space="preserve">  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党委书记：主持学校党委全面工作。分管党建、党务、发展改革与规划工作，指导审计工作；分管部门：党政办公室、党校；联系土木工程学院、审计室。</w:t>
      </w:r>
    </w:p>
    <w:p>
      <w:pPr>
        <w:widowControl/>
        <w:snapToGrid/>
        <w:spacing w:before="0" w:beforeAutospacing="0" w:after="0" w:afterAutospacing="0" w:line="560" w:lineRule="exact"/>
        <w:ind w:firstLine="643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赵鹏飞</w:t>
      </w:r>
      <w:r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  <w:t xml:space="preserve">  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院长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、教授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：主持学校行政全面工作。分管学校政务、发展改革与规划的实施、外事、国际合作、审计工作；分管部门：党政办公室及审计室、国际学院；联系建筑设计艺术学院。</w:t>
      </w:r>
    </w:p>
    <w:p>
      <w:pPr>
        <w:widowControl/>
        <w:snapToGrid/>
        <w:spacing w:before="0" w:beforeAutospacing="0" w:after="0" w:afterAutospacing="0" w:line="560" w:lineRule="exact"/>
        <w:ind w:firstLine="643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李爱卿</w:t>
      </w:r>
      <w:r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  <w:t xml:space="preserve">  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党委副书记、纪委书记：分管纪检、监察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，协管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法制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及依法治校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分管部门：纪检室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；联系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马克思主义学院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。</w:t>
      </w:r>
    </w:p>
    <w:p>
      <w:pPr>
        <w:widowControl/>
        <w:snapToGrid/>
        <w:spacing w:before="0" w:beforeAutospacing="0" w:after="0" w:afterAutospacing="0" w:line="560" w:lineRule="exact"/>
        <w:ind w:firstLine="643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蔡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东</w:t>
      </w:r>
      <w:r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  <w:t xml:space="preserve">  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党委副书记：协管党建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分管组织、干部、宣传、思政、统战、乡村振兴、学生工作、共青团、就业、创新创业教育、安全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（含网络安全）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保卫、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武装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、应急管理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、体育和学生素质教育；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分管部门：组织部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宣传统战部、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机关党委、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学生工作部、团委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保卫部（武装部）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创新创业学院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；联系建筑工程管理学院。</w:t>
      </w:r>
    </w:p>
    <w:p>
      <w:pPr>
        <w:widowControl/>
        <w:snapToGrid/>
        <w:spacing w:before="0" w:beforeAutospacing="0" w:after="0" w:afterAutospacing="0" w:line="560" w:lineRule="exact"/>
        <w:ind w:firstLine="643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陈跃军</w:t>
      </w:r>
      <w:r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  <w:t xml:space="preserve">  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党委委员、副院长：分管继续教育、社会培训、财务、质量管理；分管部门：继续教育学院、财务部、教学质量监测与评估中心；联系应用外语学院。</w:t>
      </w:r>
    </w:p>
    <w:p>
      <w:pPr>
        <w:widowControl/>
        <w:snapToGrid/>
        <w:spacing w:before="0" w:beforeAutospacing="0" w:after="0" w:afterAutospacing="0" w:line="560" w:lineRule="exact"/>
        <w:ind w:firstLine="643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杨少锋</w:t>
      </w:r>
      <w:r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  <w:t xml:space="preserve">  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党委委员、副院长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，教授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：分管教学、人事师资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、招生、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招投标、采购工作；分管部门：教务部、人力资源部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招标采购办公室；联系机电工程学院。</w:t>
      </w:r>
    </w:p>
    <w:p>
      <w:pPr>
        <w:widowControl/>
        <w:snapToGrid/>
        <w:spacing w:before="0" w:beforeAutospacing="0" w:after="0" w:afterAutospacing="0" w:line="560" w:lineRule="exact"/>
        <w:ind w:firstLine="643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 xml:space="preserve">高  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歌</w:t>
      </w:r>
      <w:r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  <w:t xml:space="preserve">  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党委委员、副院长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，教授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：分管科技、学术、校企合作、实训、职业教育研究、总务后勤、基建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图书；分管部门：科学技术部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总务后勤部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图书馆；联系建筑信息学院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、团委</w:t>
      </w:r>
      <w:bookmarkStart w:id="0" w:name="_GoBack"/>
      <w:bookmarkEnd w:id="0"/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。</w:t>
      </w:r>
    </w:p>
    <w:p>
      <w:pPr>
        <w:widowControl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李建辉 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工会主席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（正处级）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分管信息化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建设、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工会、计生工作、校友工作，协管</w:t>
      </w:r>
      <w:r>
        <w:rPr>
          <w:rFonts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</w:rPr>
        <w:t>乡村振兴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工作；分管部门：现代教育技术中心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工会；联系经济管理学院。</w:t>
      </w:r>
    </w:p>
    <w:p>
      <w:pPr>
        <w:keepLines w:val="0"/>
        <w:widowControl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各分管成员要按照集体领导、分工负责、协调运行的要求，认真履行工作职责和完成党委交给的其他任务。工作分工调整请在一周内交接完成，交接前请继续履行好原工作职责，确保工作平稳运行。</w:t>
      </w:r>
    </w:p>
    <w:p>
      <w:pPr>
        <w:widowControl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</w:pPr>
    </w:p>
    <w:p>
      <w:pPr>
        <w:widowControl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</w:rPr>
      </w:pPr>
    </w:p>
    <w:p>
      <w:pPr>
        <w:snapToGrid/>
        <w:spacing w:before="0" w:beforeAutospacing="0" w:after="0" w:afterAutospacing="0" w:line="560" w:lineRule="exact"/>
        <w:ind w:firstLine="3840" w:firstLineChars="12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中共广东建设职业技术学院委员会</w:t>
      </w:r>
    </w:p>
    <w:p>
      <w:pPr>
        <w:snapToGrid/>
        <w:spacing w:before="0" w:beforeAutospacing="0" w:after="0" w:afterAutospacing="0" w:line="560" w:lineRule="exact"/>
        <w:ind w:firstLine="5120" w:firstLineChars="1600"/>
        <w:jc w:val="both"/>
        <w:textAlignment w:val="baseline"/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w w:val="100"/>
          <w:sz w:val="20"/>
        </w:rPr>
      </w:pP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2021年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92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79"/>
    <w:rsid w:val="000D2F9D"/>
    <w:rsid w:val="000D4023"/>
    <w:rsid w:val="000E700B"/>
    <w:rsid w:val="000F2E98"/>
    <w:rsid w:val="000F7398"/>
    <w:rsid w:val="00281CD9"/>
    <w:rsid w:val="002A6FEB"/>
    <w:rsid w:val="002B2456"/>
    <w:rsid w:val="002F3E01"/>
    <w:rsid w:val="00333859"/>
    <w:rsid w:val="003B7767"/>
    <w:rsid w:val="00431A3C"/>
    <w:rsid w:val="00552371"/>
    <w:rsid w:val="005E068E"/>
    <w:rsid w:val="00623028"/>
    <w:rsid w:val="00793B79"/>
    <w:rsid w:val="00900C46"/>
    <w:rsid w:val="00951826"/>
    <w:rsid w:val="0095350B"/>
    <w:rsid w:val="009A4A8F"/>
    <w:rsid w:val="009B3D3D"/>
    <w:rsid w:val="00A40CB3"/>
    <w:rsid w:val="00B072B3"/>
    <w:rsid w:val="00B546F4"/>
    <w:rsid w:val="00BB300C"/>
    <w:rsid w:val="00C978AE"/>
    <w:rsid w:val="00CC600E"/>
    <w:rsid w:val="00CD1760"/>
    <w:rsid w:val="00CF325A"/>
    <w:rsid w:val="00D64946"/>
    <w:rsid w:val="00DD7BC0"/>
    <w:rsid w:val="00E42B07"/>
    <w:rsid w:val="00E920DA"/>
    <w:rsid w:val="00F175CE"/>
    <w:rsid w:val="00F94C08"/>
    <w:rsid w:val="00FB743A"/>
    <w:rsid w:val="00FB79F7"/>
    <w:rsid w:val="014E67CF"/>
    <w:rsid w:val="019B6F20"/>
    <w:rsid w:val="070A793C"/>
    <w:rsid w:val="0A5F53AB"/>
    <w:rsid w:val="0CBB3049"/>
    <w:rsid w:val="0F0E5225"/>
    <w:rsid w:val="10AD7332"/>
    <w:rsid w:val="11336F28"/>
    <w:rsid w:val="12D33979"/>
    <w:rsid w:val="12E552C2"/>
    <w:rsid w:val="140C6658"/>
    <w:rsid w:val="1DD31478"/>
    <w:rsid w:val="21F82429"/>
    <w:rsid w:val="242C0E6E"/>
    <w:rsid w:val="246A6BD6"/>
    <w:rsid w:val="275D1B52"/>
    <w:rsid w:val="28251574"/>
    <w:rsid w:val="2A30153F"/>
    <w:rsid w:val="2D631616"/>
    <w:rsid w:val="2D6956C2"/>
    <w:rsid w:val="308F30DF"/>
    <w:rsid w:val="329419BA"/>
    <w:rsid w:val="3A502F79"/>
    <w:rsid w:val="3E043842"/>
    <w:rsid w:val="42607A4E"/>
    <w:rsid w:val="45474F20"/>
    <w:rsid w:val="48CC212B"/>
    <w:rsid w:val="4921351D"/>
    <w:rsid w:val="4CC920F2"/>
    <w:rsid w:val="4D5123D4"/>
    <w:rsid w:val="4DFC0080"/>
    <w:rsid w:val="557023F5"/>
    <w:rsid w:val="56C5217F"/>
    <w:rsid w:val="56D52AF5"/>
    <w:rsid w:val="594D3261"/>
    <w:rsid w:val="5A981961"/>
    <w:rsid w:val="5C88145C"/>
    <w:rsid w:val="5D4B25D8"/>
    <w:rsid w:val="5D5D3111"/>
    <w:rsid w:val="5F8A4421"/>
    <w:rsid w:val="61724827"/>
    <w:rsid w:val="63017631"/>
    <w:rsid w:val="6440569D"/>
    <w:rsid w:val="6A990D1C"/>
    <w:rsid w:val="6B1C07FF"/>
    <w:rsid w:val="6CB71169"/>
    <w:rsid w:val="70F85C4C"/>
    <w:rsid w:val="71D73369"/>
    <w:rsid w:val="744452A6"/>
    <w:rsid w:val="74920CB5"/>
    <w:rsid w:val="77335210"/>
    <w:rsid w:val="7D0B04AD"/>
    <w:rsid w:val="7F17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98C896-B098-4016-954E-5AE8224C5D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849</Characters>
  <Lines>6</Lines>
  <Paragraphs>1</Paragraphs>
  <TotalTime>6</TotalTime>
  <ScaleCrop>false</ScaleCrop>
  <LinksUpToDate>false</LinksUpToDate>
  <CharactersWithSpaces>869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2021-03-18T14:22:00Z</dcterms:created>
  <dc:creator>hyt</dc:creator>
  <cp:lastModifiedBy>Latte^^贤</cp:lastModifiedBy>
  <cp:lastPrinted>2021-09-22T01:00:00Z</cp:lastPrinted>
  <dcterms:modified xsi:type="dcterms:W3CDTF">2021-09-29T02:31:19Z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8CD8602D8E4742239AD966663AC93FD1</vt:lpwstr>
  </property>
</Properties>
</file>