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3E" w:rsidRDefault="00CF0CF1" w:rsidP="00D67D3E">
      <w:pPr>
        <w:ind w:left="2800" w:hangingChars="700" w:hanging="2800"/>
        <w:rPr>
          <w:rFonts w:ascii="方正小标宋简体" w:eastAsia="方正小标宋简体" w:hAnsi="黑体" w:hint="eastAsia"/>
          <w:sz w:val="40"/>
          <w:szCs w:val="40"/>
        </w:rPr>
      </w:pPr>
      <w:r>
        <w:rPr>
          <w:rFonts w:ascii="方正小标宋简体" w:eastAsia="方正小标宋简体" w:hAnsi="黑体" w:hint="eastAsia"/>
          <w:sz w:val="40"/>
          <w:szCs w:val="40"/>
        </w:rPr>
        <w:t xml:space="preserve">  </w:t>
      </w:r>
      <w:r w:rsidR="00D67D3E">
        <w:rPr>
          <w:rFonts w:ascii="方正小标宋简体" w:eastAsia="方正小标宋简体" w:hAnsi="黑体" w:hint="eastAsia"/>
          <w:sz w:val="40"/>
          <w:szCs w:val="40"/>
        </w:rPr>
        <w:t xml:space="preserve">                     </w:t>
      </w:r>
    </w:p>
    <w:p w:rsidR="00CF0CF1" w:rsidRDefault="00CF0CF1" w:rsidP="00D67D3E">
      <w:pPr>
        <w:ind w:leftChars="700" w:left="1470" w:firstLineChars="900" w:firstLine="3600"/>
        <w:rPr>
          <w:rFonts w:ascii="方正小标宋简体" w:eastAsia="方正小标宋简体" w:hAnsi="黑体"/>
          <w:sz w:val="40"/>
          <w:szCs w:val="40"/>
        </w:rPr>
      </w:pPr>
      <w:bookmarkStart w:id="0" w:name="_GoBack"/>
      <w:bookmarkEnd w:id="0"/>
      <w:r>
        <w:rPr>
          <w:rFonts w:ascii="方正小标宋简体" w:eastAsia="方正小标宋简体" w:hAnsi="黑体" w:hint="eastAsia"/>
          <w:sz w:val="40"/>
          <w:szCs w:val="40"/>
        </w:rPr>
        <w:t xml:space="preserve"> </w:t>
      </w:r>
      <w:r w:rsidRPr="00CF0CF1">
        <w:rPr>
          <w:rFonts w:ascii="Times New Roman" w:eastAsia="仿宋_GB2312" w:hAnsi="Times New Roman" w:cs="Times New Roman" w:hint="eastAsia"/>
          <w:sz w:val="32"/>
          <w:szCs w:val="32"/>
        </w:rPr>
        <w:t>粤建院〔</w:t>
      </w:r>
      <w:r w:rsidRPr="00CF0CF1">
        <w:rPr>
          <w:rFonts w:ascii="Times New Roman" w:eastAsia="仿宋_GB2312" w:hAnsi="Times New Roman" w:cs="Times New Roman" w:hint="eastAsia"/>
          <w:sz w:val="32"/>
          <w:szCs w:val="32"/>
        </w:rPr>
        <w:t>2021</w:t>
      </w:r>
      <w:r w:rsidRPr="00CF0CF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99</w:t>
      </w:r>
      <w:r w:rsidRPr="00CF0CF1">
        <w:rPr>
          <w:rFonts w:ascii="Times New Roman" w:eastAsia="仿宋_GB2312" w:hAnsi="Times New Roman" w:cs="Times New Roman" w:hint="eastAsia"/>
          <w:sz w:val="32"/>
          <w:szCs w:val="32"/>
        </w:rPr>
        <w:t>号</w:t>
      </w:r>
    </w:p>
    <w:p w:rsidR="00CF0CF1" w:rsidRDefault="00CF0CF1" w:rsidP="00A82BE8">
      <w:pPr>
        <w:ind w:left="2800" w:hangingChars="700" w:hanging="2800"/>
        <w:rPr>
          <w:rFonts w:ascii="方正小标宋简体" w:eastAsia="方正小标宋简体" w:hAnsi="黑体"/>
          <w:sz w:val="40"/>
          <w:szCs w:val="40"/>
        </w:rPr>
      </w:pPr>
    </w:p>
    <w:p w:rsidR="002F0881" w:rsidRDefault="00C87ACB" w:rsidP="00CF0CF1">
      <w:pPr>
        <w:spacing w:line="760" w:lineRule="exact"/>
        <w:ind w:left="2024" w:hangingChars="460" w:hanging="2024"/>
        <w:jc w:val="center"/>
        <w:rPr>
          <w:rFonts w:ascii="Times New Roman" w:eastAsia="方正小标宋简体" w:hAnsi="Times New Roman" w:cs="Times New Roman"/>
          <w:sz w:val="44"/>
          <w:szCs w:val="40"/>
        </w:rPr>
      </w:pPr>
      <w:r w:rsidRPr="00CF0CF1">
        <w:rPr>
          <w:rFonts w:ascii="Times New Roman" w:eastAsia="方正小标宋简体" w:hAnsi="Times New Roman" w:cs="Times New Roman" w:hint="eastAsia"/>
          <w:sz w:val="44"/>
          <w:szCs w:val="40"/>
        </w:rPr>
        <w:t>广东建设职业技术</w:t>
      </w:r>
      <w:r w:rsidR="00847CFE" w:rsidRPr="00CF0CF1">
        <w:rPr>
          <w:rFonts w:ascii="Times New Roman" w:eastAsia="方正小标宋简体" w:hAnsi="Times New Roman" w:cs="Times New Roman" w:hint="eastAsia"/>
          <w:sz w:val="44"/>
          <w:szCs w:val="40"/>
        </w:rPr>
        <w:t>学院</w:t>
      </w:r>
    </w:p>
    <w:p w:rsidR="002F0881" w:rsidRDefault="00C87ACB" w:rsidP="00CF0CF1">
      <w:pPr>
        <w:spacing w:line="760" w:lineRule="exact"/>
        <w:ind w:left="2024" w:hangingChars="460" w:hanging="2024"/>
        <w:jc w:val="center"/>
        <w:rPr>
          <w:rFonts w:ascii="Times New Roman" w:eastAsia="方正小标宋简体" w:hAnsi="Times New Roman" w:cs="Times New Roman"/>
          <w:sz w:val="44"/>
          <w:szCs w:val="40"/>
        </w:rPr>
      </w:pPr>
      <w:r w:rsidRPr="00CF0CF1">
        <w:rPr>
          <w:rFonts w:ascii="Times New Roman" w:eastAsia="方正小标宋简体" w:hAnsi="Times New Roman" w:cs="Times New Roman" w:hint="eastAsia"/>
          <w:sz w:val="44"/>
          <w:szCs w:val="40"/>
        </w:rPr>
        <w:t>房屋土地出租出借管理办法</w:t>
      </w:r>
    </w:p>
    <w:p w:rsidR="0078178F" w:rsidRPr="00CF0CF1" w:rsidRDefault="00C87ACB" w:rsidP="002F0881">
      <w:pPr>
        <w:spacing w:line="760" w:lineRule="exact"/>
        <w:ind w:left="1472" w:hangingChars="460" w:hanging="1472"/>
        <w:jc w:val="center"/>
        <w:rPr>
          <w:rFonts w:ascii="Times New Roman" w:eastAsia="方正小标宋简体" w:hAnsi="Times New Roman" w:cs="Times New Roman"/>
          <w:sz w:val="44"/>
          <w:szCs w:val="40"/>
        </w:rPr>
      </w:pPr>
      <w:r w:rsidRPr="00624B20">
        <w:rPr>
          <w:rFonts w:ascii="Times New Roman" w:eastAsia="楷体" w:hAnsi="Times New Roman" w:cs="Times New Roman" w:hint="eastAsia"/>
          <w:sz w:val="32"/>
          <w:szCs w:val="32"/>
        </w:rPr>
        <w:t>（试行）</w:t>
      </w:r>
    </w:p>
    <w:p w:rsidR="006B485E" w:rsidRDefault="006B485E" w:rsidP="006B485E"/>
    <w:p w:rsidR="0078178F" w:rsidRPr="001B396E" w:rsidRDefault="001B396E" w:rsidP="001B396E">
      <w:pPr>
        <w:ind w:firstLineChars="1000" w:firstLine="3200"/>
        <w:rPr>
          <w:rFonts w:ascii="黑体" w:eastAsia="黑体" w:hAnsi="黑体"/>
          <w:sz w:val="32"/>
          <w:szCs w:val="32"/>
        </w:rPr>
      </w:pPr>
      <w:r w:rsidRPr="001B396E">
        <w:rPr>
          <w:rFonts w:ascii="黑体" w:eastAsia="黑体" w:hAnsi="黑体"/>
          <w:sz w:val="32"/>
          <w:szCs w:val="32"/>
        </w:rPr>
        <w:t>第一章</w:t>
      </w:r>
      <w:r w:rsidRPr="001B396E">
        <w:rPr>
          <w:rFonts w:ascii="黑体" w:eastAsia="黑体" w:hAnsi="黑体" w:hint="eastAsia"/>
          <w:sz w:val="32"/>
          <w:szCs w:val="32"/>
        </w:rPr>
        <w:t xml:space="preserve"> 总则</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第一条</w:t>
      </w:r>
      <w:r w:rsidRPr="001B396E">
        <w:rPr>
          <w:rFonts w:ascii="仿宋" w:eastAsia="仿宋" w:hAnsi="仿宋" w:hint="eastAsia"/>
          <w:sz w:val="32"/>
          <w:szCs w:val="32"/>
        </w:rPr>
        <w:t xml:space="preserve">  为进一步加强学校国有资产管理，规范学校房屋、土地对外出租出借行为，根据《行政事业性国有资产管理条例》（国务院令第738号）、《广东省省直行政事业单位国有资产对外出租出借管理暂行办法》（粤财资〔2018〕22号）、《广东省财政厅关于开展省直行政事业单位国有资产对外出租出借线上审批的通知》（粤财资函〔2020〕23号）、《省属公办学校国有资产对外出租出借管理试行办法》（</w:t>
      </w:r>
      <w:proofErr w:type="gramStart"/>
      <w:r w:rsidRPr="001B396E">
        <w:rPr>
          <w:rFonts w:ascii="仿宋" w:eastAsia="仿宋" w:hAnsi="仿宋" w:hint="eastAsia"/>
          <w:sz w:val="32"/>
          <w:szCs w:val="32"/>
        </w:rPr>
        <w:t>粤教财〔2021〕</w:t>
      </w:r>
      <w:proofErr w:type="gramEnd"/>
      <w:r w:rsidRPr="001B396E">
        <w:rPr>
          <w:rFonts w:ascii="仿宋" w:eastAsia="仿宋" w:hAnsi="仿宋" w:hint="eastAsia"/>
          <w:sz w:val="32"/>
          <w:szCs w:val="32"/>
        </w:rPr>
        <w:t>3号）等有关规定，结合我校实际，制定本办法。</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第二条</w:t>
      </w:r>
      <w:r w:rsidRPr="001B396E">
        <w:rPr>
          <w:rFonts w:ascii="仿宋" w:eastAsia="仿宋" w:hAnsi="仿宋" w:hint="eastAsia"/>
          <w:sz w:val="32"/>
          <w:szCs w:val="32"/>
        </w:rPr>
        <w:t xml:space="preserve">  本办法适用于全校房屋、土地对外出租出借行为。</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第三条</w:t>
      </w:r>
      <w:r w:rsidRPr="001B396E">
        <w:rPr>
          <w:rFonts w:ascii="仿宋" w:eastAsia="仿宋" w:hAnsi="仿宋" w:hint="eastAsia"/>
          <w:sz w:val="32"/>
          <w:szCs w:val="32"/>
        </w:rPr>
        <w:t xml:space="preserve">  本办法所称房屋、土地对外出租出借（以下简称出租出借），是指在确保履行学校正常工作职责，保证教学、科研和办公使用的前提下，经批准将闲置房屋、土地在一定时期内以有偿方式让渡给公民、法人或其他组织使用的</w:t>
      </w:r>
      <w:r w:rsidRPr="001B396E">
        <w:rPr>
          <w:rFonts w:ascii="仿宋" w:eastAsia="仿宋" w:hAnsi="仿宋" w:hint="eastAsia"/>
          <w:sz w:val="32"/>
          <w:szCs w:val="32"/>
        </w:rPr>
        <w:lastRenderedPageBreak/>
        <w:t>行为。</w:t>
      </w:r>
    </w:p>
    <w:p w:rsidR="00A53102" w:rsidRPr="001B396E" w:rsidRDefault="00A53102" w:rsidP="001B396E">
      <w:pPr>
        <w:ind w:firstLineChars="200" w:firstLine="640"/>
        <w:rPr>
          <w:rFonts w:ascii="仿宋" w:eastAsia="仿宋" w:hAnsi="仿宋"/>
          <w:sz w:val="32"/>
          <w:szCs w:val="32"/>
        </w:rPr>
      </w:pPr>
      <w:r w:rsidRPr="001B396E">
        <w:rPr>
          <w:rFonts w:ascii="仿宋" w:eastAsia="仿宋" w:hAnsi="仿宋" w:hint="eastAsia"/>
          <w:sz w:val="32"/>
          <w:szCs w:val="32"/>
        </w:rPr>
        <w:t>学校将国有资产委托或承包给他人经营，或者以联营等名义获得固定收益的，视同对外出租行为，应按本办法的规定执行。</w:t>
      </w:r>
    </w:p>
    <w:p w:rsidR="00A53102" w:rsidRPr="001B396E" w:rsidRDefault="00A53102" w:rsidP="001B396E">
      <w:pPr>
        <w:ind w:firstLineChars="200" w:firstLine="640"/>
        <w:rPr>
          <w:rFonts w:ascii="仿宋" w:eastAsia="仿宋" w:hAnsi="仿宋"/>
          <w:sz w:val="32"/>
          <w:szCs w:val="32"/>
        </w:rPr>
      </w:pPr>
      <w:r w:rsidRPr="001B396E">
        <w:rPr>
          <w:rFonts w:ascii="仿宋" w:eastAsia="仿宋" w:hAnsi="仿宋" w:hint="eastAsia"/>
          <w:sz w:val="32"/>
          <w:szCs w:val="32"/>
        </w:rPr>
        <w:t>学校将国有资产委托给本校资产经营公司（及全资子公司）或本校其他机构（部门）使用的，不属于本办法所称出租出借范畴。本校资产经营公司或其他机构（部门）将学校委托其使用的国有资产对外有偿使用，或者联营等名义获取固定收益的，属于本办法所称出租出借范畴。</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第四条</w:t>
      </w:r>
      <w:r w:rsidRPr="00CF0CF1">
        <w:rPr>
          <w:rFonts w:ascii="Times New Roman" w:eastAsia="黑体" w:hAnsi="Times New Roman" w:cs="Times New Roman" w:hint="eastAsia"/>
          <w:sz w:val="32"/>
          <w:szCs w:val="32"/>
        </w:rPr>
        <w:t xml:space="preserve"> </w:t>
      </w:r>
      <w:r w:rsidRPr="001B396E">
        <w:rPr>
          <w:rFonts w:ascii="仿宋" w:eastAsia="仿宋" w:hAnsi="仿宋" w:hint="eastAsia"/>
          <w:sz w:val="32"/>
          <w:szCs w:val="32"/>
        </w:rPr>
        <w:t xml:space="preserve"> 学校房屋、土地有下列情形之一的，</w:t>
      </w:r>
      <w:r w:rsidRPr="00293EBD">
        <w:rPr>
          <w:rFonts w:ascii="仿宋" w:eastAsia="仿宋" w:hAnsi="仿宋" w:hint="eastAsia"/>
          <w:sz w:val="32"/>
          <w:szCs w:val="32"/>
        </w:rPr>
        <w:t>不得对外出租</w:t>
      </w:r>
      <w:r w:rsidRPr="001B396E">
        <w:rPr>
          <w:rFonts w:ascii="仿宋" w:eastAsia="仿宋" w:hAnsi="仿宋" w:hint="eastAsia"/>
          <w:sz w:val="32"/>
          <w:szCs w:val="32"/>
        </w:rPr>
        <w:t>出借：</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（一）产权存在争议的；</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（二）已被依法查封、冻结的；</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（三）共有物业未取得其他共有人同意的；</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（四）不符合安全标准的；</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（五）已被列入拆迁规划或上级部门另有安排的；</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（六）其他违反法律、法规规定的情形。</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第五条</w:t>
      </w:r>
      <w:r w:rsidRPr="001B396E">
        <w:rPr>
          <w:rFonts w:ascii="仿宋" w:eastAsia="仿宋" w:hAnsi="仿宋" w:hint="eastAsia"/>
          <w:sz w:val="32"/>
          <w:szCs w:val="32"/>
        </w:rPr>
        <w:t xml:space="preserve">  出租出借项目，不得用于下列经营活动：</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（一）生产、加工、储存、经营易燃性、爆炸性、毒害性、放射性、腐蚀性物质或者传染病病原体等危险物质；</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（二）开设酒吧、歌舞厅、录像厅、台球室、电子游戏室、网吧等；</w:t>
      </w:r>
    </w:p>
    <w:p w:rsidR="004E2C95"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lastRenderedPageBreak/>
        <w:t>（三）危害国家和学</w:t>
      </w:r>
      <w:r w:rsidR="004E2C95" w:rsidRPr="001B396E">
        <w:rPr>
          <w:rFonts w:ascii="仿宋" w:eastAsia="仿宋" w:hAnsi="仿宋" w:hint="eastAsia"/>
          <w:sz w:val="32"/>
          <w:szCs w:val="32"/>
        </w:rPr>
        <w:t>校安全，损害公共利益，影响学校教学科研和生活秩序等其他经营活动；</w:t>
      </w:r>
    </w:p>
    <w:p w:rsidR="00A53102" w:rsidRPr="001B396E" w:rsidRDefault="004E2C95" w:rsidP="00CF0CF1">
      <w:pPr>
        <w:ind w:firstLineChars="200" w:firstLine="640"/>
        <w:rPr>
          <w:rFonts w:ascii="仿宋" w:eastAsia="仿宋" w:hAnsi="仿宋"/>
          <w:sz w:val="32"/>
          <w:szCs w:val="32"/>
        </w:rPr>
      </w:pPr>
      <w:r w:rsidRPr="001B396E">
        <w:rPr>
          <w:rFonts w:ascii="仿宋" w:eastAsia="仿宋" w:hAnsi="仿宋" w:hint="eastAsia"/>
          <w:sz w:val="32"/>
          <w:szCs w:val="32"/>
        </w:rPr>
        <w:t>（四）其他明文禁止的经营活动。</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第六条</w:t>
      </w:r>
      <w:r w:rsidRPr="00CF0CF1">
        <w:rPr>
          <w:rFonts w:ascii="Times New Roman" w:eastAsia="黑体" w:hAnsi="Times New Roman" w:cs="Times New Roman" w:hint="eastAsia"/>
          <w:sz w:val="32"/>
          <w:szCs w:val="32"/>
        </w:rPr>
        <w:t xml:space="preserve"> </w:t>
      </w:r>
      <w:r w:rsidRPr="001B396E">
        <w:rPr>
          <w:rFonts w:ascii="仿宋" w:eastAsia="仿宋" w:hAnsi="仿宋" w:hint="eastAsia"/>
          <w:sz w:val="32"/>
          <w:szCs w:val="32"/>
        </w:rPr>
        <w:t xml:space="preserve"> 学校党政机关办公用房、</w:t>
      </w:r>
      <w:r w:rsidR="00E642E7">
        <w:rPr>
          <w:rFonts w:ascii="仿宋" w:eastAsia="仿宋" w:hAnsi="仿宋" w:hint="eastAsia"/>
          <w:sz w:val="32"/>
          <w:szCs w:val="32"/>
        </w:rPr>
        <w:t>教</w:t>
      </w:r>
      <w:r w:rsidRPr="001B396E">
        <w:rPr>
          <w:rFonts w:ascii="仿宋" w:eastAsia="仿宋" w:hAnsi="仿宋" w:hint="eastAsia"/>
          <w:sz w:val="32"/>
          <w:szCs w:val="32"/>
        </w:rPr>
        <w:t>室等场所原则上不得对外出租出借。</w:t>
      </w:r>
    </w:p>
    <w:p w:rsidR="00A53102" w:rsidRDefault="00A53102" w:rsidP="00A53102"/>
    <w:p w:rsidR="00A53102" w:rsidRPr="001B396E" w:rsidRDefault="00A53102" w:rsidP="001B396E">
      <w:pPr>
        <w:ind w:firstLineChars="700" w:firstLine="2240"/>
        <w:rPr>
          <w:rFonts w:ascii="黑体" w:eastAsia="黑体" w:hAnsi="黑体"/>
          <w:sz w:val="32"/>
          <w:szCs w:val="32"/>
        </w:rPr>
      </w:pPr>
      <w:r w:rsidRPr="001B396E">
        <w:rPr>
          <w:rFonts w:ascii="黑体" w:eastAsia="黑体" w:hAnsi="黑体" w:hint="eastAsia"/>
          <w:sz w:val="32"/>
          <w:szCs w:val="32"/>
        </w:rPr>
        <w:t>第二章  管理机构与职责</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第七条</w:t>
      </w:r>
      <w:r w:rsidRPr="001B396E">
        <w:rPr>
          <w:rFonts w:ascii="仿宋" w:eastAsia="仿宋" w:hAnsi="仿宋" w:hint="eastAsia"/>
          <w:sz w:val="32"/>
          <w:szCs w:val="32"/>
        </w:rPr>
        <w:t xml:space="preserve">  学校房屋、土地对外出租出借管理实行“统一领导、分级负责、归口管理”的管理体制。</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第八条</w:t>
      </w:r>
      <w:r w:rsidRPr="001B396E">
        <w:rPr>
          <w:rFonts w:ascii="仿宋" w:eastAsia="仿宋" w:hAnsi="仿宋" w:hint="eastAsia"/>
          <w:sz w:val="32"/>
          <w:szCs w:val="32"/>
        </w:rPr>
        <w:t xml:space="preserve">  学校</w:t>
      </w:r>
      <w:r w:rsidR="001B396E" w:rsidRPr="000044A7">
        <w:rPr>
          <w:rFonts w:ascii="仿宋" w:eastAsia="仿宋" w:hAnsi="仿宋" w:hint="eastAsia"/>
          <w:sz w:val="32"/>
          <w:szCs w:val="32"/>
        </w:rPr>
        <w:t>国有资产管理</w:t>
      </w:r>
      <w:r w:rsidR="00BE19F0">
        <w:rPr>
          <w:rFonts w:ascii="仿宋" w:eastAsia="仿宋" w:hAnsi="仿宋" w:hint="eastAsia"/>
          <w:sz w:val="32"/>
          <w:szCs w:val="32"/>
        </w:rPr>
        <w:t>工作</w:t>
      </w:r>
      <w:r w:rsidR="001B396E" w:rsidRPr="000044A7">
        <w:rPr>
          <w:rFonts w:ascii="仿宋" w:eastAsia="仿宋" w:hAnsi="仿宋" w:hint="eastAsia"/>
          <w:sz w:val="32"/>
          <w:szCs w:val="32"/>
        </w:rPr>
        <w:t>领导小组</w:t>
      </w:r>
      <w:r w:rsidRPr="001B396E">
        <w:rPr>
          <w:rFonts w:ascii="仿宋" w:eastAsia="仿宋" w:hAnsi="仿宋" w:hint="eastAsia"/>
          <w:sz w:val="32"/>
          <w:szCs w:val="32"/>
        </w:rPr>
        <w:t>是出租出借管理的议事机构，统筹管理学校国有资产出租出借工作。其主要职责：组织制定和审核国有资产出租出借规章制度；负责定期组织开展出租出借管理的监督检查；负责指导和监督国有资产出租出借的管理工作。</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第九条</w:t>
      </w:r>
      <w:r w:rsidRPr="001B396E">
        <w:rPr>
          <w:rFonts w:ascii="仿宋" w:eastAsia="仿宋" w:hAnsi="仿宋" w:hint="eastAsia"/>
          <w:sz w:val="32"/>
          <w:szCs w:val="32"/>
        </w:rPr>
        <w:t xml:space="preserve"> </w:t>
      </w:r>
      <w:r w:rsidRPr="001B396E">
        <w:rPr>
          <w:rFonts w:ascii="仿宋" w:eastAsia="仿宋" w:hAnsi="仿宋" w:hint="eastAsia"/>
          <w:color w:val="FF0000"/>
          <w:sz w:val="32"/>
          <w:szCs w:val="32"/>
        </w:rPr>
        <w:t xml:space="preserve"> </w:t>
      </w:r>
      <w:r w:rsidR="001B396E" w:rsidRPr="000044A7">
        <w:rPr>
          <w:rFonts w:ascii="仿宋" w:eastAsia="仿宋" w:hAnsi="仿宋" w:hint="eastAsia"/>
          <w:sz w:val="32"/>
          <w:szCs w:val="32"/>
        </w:rPr>
        <w:t>总务后勤部</w:t>
      </w:r>
      <w:r w:rsidRPr="000044A7">
        <w:rPr>
          <w:rFonts w:ascii="仿宋" w:eastAsia="仿宋" w:hAnsi="仿宋" w:hint="eastAsia"/>
          <w:sz w:val="32"/>
          <w:szCs w:val="32"/>
        </w:rPr>
        <w:t>是在</w:t>
      </w:r>
      <w:r w:rsidR="001B396E" w:rsidRPr="000044A7">
        <w:rPr>
          <w:rFonts w:ascii="仿宋" w:eastAsia="仿宋" w:hAnsi="仿宋" w:hint="eastAsia"/>
          <w:sz w:val="32"/>
          <w:szCs w:val="32"/>
        </w:rPr>
        <w:t>国有资产管理领导小组</w:t>
      </w:r>
      <w:r w:rsidRPr="001B396E">
        <w:rPr>
          <w:rFonts w:ascii="仿宋" w:eastAsia="仿宋" w:hAnsi="仿宋" w:hint="eastAsia"/>
          <w:sz w:val="32"/>
          <w:szCs w:val="32"/>
        </w:rPr>
        <w:t>下开展学校房屋、土地出租出借工作的归口管理部门。其主要职责：</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（一）负责对外出租出借项目的统一规划及统筹管理；</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（二）负责出租出借项目市场租金评估、租赁方案的制定；</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（三）负责出租出借项目的论证、报批报备、公开招租等事项；</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（四）代表学校与承租人签订租赁合同，并履行合同义</w:t>
      </w:r>
      <w:r w:rsidRPr="001B396E">
        <w:rPr>
          <w:rFonts w:ascii="仿宋" w:eastAsia="仿宋" w:hAnsi="仿宋" w:hint="eastAsia"/>
          <w:sz w:val="32"/>
          <w:szCs w:val="32"/>
        </w:rPr>
        <w:lastRenderedPageBreak/>
        <w:t>务；</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（五）负责跟踪合同的履行、变更与解除，监督承租人履行合同义务，负责租赁合同有关的纠纷处理等；</w:t>
      </w:r>
    </w:p>
    <w:p w:rsidR="00A53102" w:rsidRPr="001B396E" w:rsidRDefault="00A53102" w:rsidP="00CF0CF1">
      <w:pPr>
        <w:ind w:firstLineChars="200" w:firstLine="640"/>
        <w:rPr>
          <w:rFonts w:ascii="仿宋" w:eastAsia="仿宋" w:hAnsi="仿宋"/>
          <w:sz w:val="32"/>
          <w:szCs w:val="32"/>
        </w:rPr>
      </w:pPr>
      <w:r w:rsidRPr="001B396E">
        <w:rPr>
          <w:rFonts w:ascii="仿宋" w:eastAsia="仿宋" w:hAnsi="仿宋" w:hint="eastAsia"/>
          <w:sz w:val="32"/>
          <w:szCs w:val="32"/>
        </w:rPr>
        <w:t>（六）负责出租出借项目收入的定期统计、台账管理、租金催缴管理，确保应收尽收。</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第十条</w:t>
      </w:r>
      <w:r w:rsidRPr="001B396E">
        <w:rPr>
          <w:rFonts w:ascii="仿宋" w:eastAsia="仿宋" w:hAnsi="仿宋" w:hint="eastAsia"/>
          <w:sz w:val="32"/>
          <w:szCs w:val="32"/>
        </w:rPr>
        <w:t xml:space="preserve">  </w:t>
      </w:r>
      <w:r w:rsidR="00360CB3" w:rsidRPr="001B396E">
        <w:rPr>
          <w:rFonts w:ascii="仿宋" w:eastAsia="仿宋" w:hAnsi="仿宋" w:hint="eastAsia"/>
          <w:sz w:val="32"/>
          <w:szCs w:val="32"/>
        </w:rPr>
        <w:t>财务部</w:t>
      </w:r>
      <w:r w:rsidRPr="001B396E">
        <w:rPr>
          <w:rFonts w:ascii="仿宋" w:eastAsia="仿宋" w:hAnsi="仿宋" w:hint="eastAsia"/>
          <w:sz w:val="32"/>
          <w:szCs w:val="32"/>
        </w:rPr>
        <w:t>负责按政策规定将出租出借收入</w:t>
      </w:r>
      <w:r w:rsidR="00AB1888" w:rsidRPr="001B396E">
        <w:rPr>
          <w:rFonts w:ascii="仿宋" w:eastAsia="仿宋" w:hAnsi="仿宋" w:hint="eastAsia"/>
          <w:sz w:val="32"/>
          <w:szCs w:val="32"/>
        </w:rPr>
        <w:t>、支出</w:t>
      </w:r>
      <w:r w:rsidRPr="001B396E">
        <w:rPr>
          <w:rFonts w:ascii="仿宋" w:eastAsia="仿宋" w:hAnsi="仿宋" w:hint="eastAsia"/>
          <w:sz w:val="32"/>
          <w:szCs w:val="32"/>
        </w:rPr>
        <w:t>纳入学校预算管理，严格落实“收支两条线”，并在学校财务报告中对相关信息进行充分披露。</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第十一条</w:t>
      </w:r>
      <w:r w:rsidRPr="00CF0CF1">
        <w:rPr>
          <w:rFonts w:ascii="Times New Roman" w:eastAsia="黑体" w:hAnsi="Times New Roman" w:cs="Times New Roman" w:hint="eastAsia"/>
          <w:sz w:val="32"/>
          <w:szCs w:val="32"/>
        </w:rPr>
        <w:t xml:space="preserve"> </w:t>
      </w:r>
      <w:r w:rsidRPr="001B396E">
        <w:rPr>
          <w:rFonts w:ascii="仿宋" w:eastAsia="仿宋" w:hAnsi="仿宋" w:hint="eastAsia"/>
          <w:sz w:val="32"/>
          <w:szCs w:val="32"/>
        </w:rPr>
        <w:t xml:space="preserve"> </w:t>
      </w:r>
      <w:r w:rsidR="00360CB3" w:rsidRPr="001B396E">
        <w:rPr>
          <w:rFonts w:ascii="仿宋" w:eastAsia="仿宋" w:hAnsi="仿宋" w:hint="eastAsia"/>
          <w:sz w:val="32"/>
          <w:szCs w:val="32"/>
        </w:rPr>
        <w:t>保卫部负责统筹组织出租出借项目的安全管理，会同总务后勤部</w:t>
      </w:r>
      <w:r w:rsidRPr="001B396E">
        <w:rPr>
          <w:rFonts w:ascii="仿宋" w:eastAsia="仿宋" w:hAnsi="仿宋" w:hint="eastAsia"/>
          <w:sz w:val="32"/>
          <w:szCs w:val="32"/>
        </w:rPr>
        <w:t>开展治安、消防、综合治理工作，并协助做好出租出借项目的清退工作。</w:t>
      </w:r>
    </w:p>
    <w:p w:rsidR="00A53102" w:rsidRPr="001B396E" w:rsidRDefault="00A53102" w:rsidP="00CF0CF1">
      <w:pPr>
        <w:ind w:firstLineChars="200" w:firstLine="640"/>
        <w:rPr>
          <w:rFonts w:ascii="仿宋" w:eastAsia="仿宋" w:hAnsi="仿宋"/>
          <w:sz w:val="32"/>
          <w:szCs w:val="32"/>
        </w:rPr>
      </w:pPr>
      <w:r w:rsidRPr="00CF0CF1">
        <w:rPr>
          <w:rFonts w:ascii="Times New Roman" w:eastAsia="黑体" w:hAnsi="Times New Roman" w:cs="Times New Roman" w:hint="eastAsia"/>
          <w:sz w:val="32"/>
          <w:szCs w:val="32"/>
        </w:rPr>
        <w:t>第十二条</w:t>
      </w:r>
      <w:r w:rsidRPr="001B396E">
        <w:rPr>
          <w:rFonts w:ascii="仿宋" w:eastAsia="仿宋" w:hAnsi="仿宋" w:hint="eastAsia"/>
          <w:sz w:val="32"/>
          <w:szCs w:val="32"/>
        </w:rPr>
        <w:t xml:space="preserve">  总务</w:t>
      </w:r>
      <w:r w:rsidR="00C867AB" w:rsidRPr="001B396E">
        <w:rPr>
          <w:rFonts w:ascii="仿宋" w:eastAsia="仿宋" w:hAnsi="仿宋" w:hint="eastAsia"/>
          <w:sz w:val="32"/>
          <w:szCs w:val="32"/>
        </w:rPr>
        <w:t>后勤</w:t>
      </w:r>
      <w:r w:rsidRPr="001B396E">
        <w:rPr>
          <w:rFonts w:ascii="仿宋" w:eastAsia="仿宋" w:hAnsi="仿宋" w:hint="eastAsia"/>
          <w:sz w:val="32"/>
          <w:szCs w:val="32"/>
        </w:rPr>
        <w:t>部负责出租出借房屋、土地的维修、装修、改造等工程审核及管理。</w:t>
      </w:r>
    </w:p>
    <w:p w:rsidR="00A53102" w:rsidRPr="001B396E" w:rsidRDefault="00A53102"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第十三条</w:t>
      </w:r>
      <w:r w:rsidRPr="001B396E">
        <w:rPr>
          <w:rFonts w:ascii="仿宋" w:eastAsia="仿宋" w:hAnsi="仿宋" w:hint="eastAsia"/>
          <w:sz w:val="32"/>
          <w:szCs w:val="32"/>
        </w:rPr>
        <w:t xml:space="preserve">  </w:t>
      </w:r>
      <w:r w:rsidR="00C867AB" w:rsidRPr="001B396E">
        <w:rPr>
          <w:rFonts w:ascii="仿宋" w:eastAsia="仿宋" w:hAnsi="仿宋" w:hint="eastAsia"/>
          <w:sz w:val="32"/>
          <w:szCs w:val="32"/>
        </w:rPr>
        <w:t>出租出借项目的物业日常管理由</w:t>
      </w:r>
      <w:r w:rsidR="00FF48C3" w:rsidRPr="000044A7">
        <w:rPr>
          <w:rFonts w:ascii="仿宋" w:eastAsia="仿宋" w:hAnsi="仿宋" w:hint="eastAsia"/>
          <w:sz w:val="32"/>
          <w:szCs w:val="32"/>
        </w:rPr>
        <w:t>总务后勤部</w:t>
      </w:r>
      <w:r w:rsidRPr="001B396E">
        <w:rPr>
          <w:rFonts w:ascii="仿宋" w:eastAsia="仿宋" w:hAnsi="仿宋" w:hint="eastAsia"/>
          <w:sz w:val="32"/>
          <w:szCs w:val="32"/>
        </w:rPr>
        <w:t>代表学校委托物业单位进行管理，管理经费纳入学校年度预算。</w:t>
      </w:r>
    </w:p>
    <w:p w:rsidR="00A53102" w:rsidRDefault="00A53102" w:rsidP="00A53102"/>
    <w:p w:rsidR="00A53102" w:rsidRPr="00FF48C3" w:rsidRDefault="00A53102" w:rsidP="00FF48C3">
      <w:pPr>
        <w:ind w:firstLineChars="800" w:firstLine="2560"/>
        <w:rPr>
          <w:rFonts w:ascii="黑体" w:eastAsia="黑体" w:hAnsi="黑体"/>
          <w:sz w:val="32"/>
          <w:szCs w:val="32"/>
        </w:rPr>
      </w:pPr>
      <w:r w:rsidRPr="00FF48C3">
        <w:rPr>
          <w:rFonts w:ascii="黑体" w:eastAsia="黑体" w:hAnsi="黑体" w:hint="eastAsia"/>
          <w:sz w:val="32"/>
          <w:szCs w:val="32"/>
        </w:rPr>
        <w:t>第三章  审批与招租</w:t>
      </w:r>
    </w:p>
    <w:p w:rsidR="00A53102" w:rsidRPr="00FF48C3" w:rsidRDefault="00A53102"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第十四条</w:t>
      </w:r>
      <w:r w:rsidRPr="00FF48C3">
        <w:rPr>
          <w:rFonts w:ascii="仿宋" w:eastAsia="仿宋" w:hAnsi="仿宋" w:hint="eastAsia"/>
          <w:sz w:val="32"/>
          <w:szCs w:val="32"/>
        </w:rPr>
        <w:t xml:space="preserve">  学校房屋、土地出租出借须依照国家有关法律法规，办理审批手续。任何单位或个人未经学校授权不得将学校房屋、土地对外出租出借。具体审批程序如下：</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（一）方案论证</w:t>
      </w:r>
    </w:p>
    <w:p w:rsidR="00A53102" w:rsidRPr="00FF48C3" w:rsidRDefault="00FF48C3" w:rsidP="00FF48C3">
      <w:pPr>
        <w:ind w:firstLineChars="200" w:firstLine="640"/>
        <w:rPr>
          <w:rFonts w:ascii="仿宋" w:eastAsia="仿宋" w:hAnsi="仿宋"/>
          <w:sz w:val="32"/>
          <w:szCs w:val="32"/>
        </w:rPr>
      </w:pPr>
      <w:r w:rsidRPr="000044A7">
        <w:rPr>
          <w:rFonts w:ascii="仿宋" w:eastAsia="仿宋" w:hAnsi="仿宋" w:hint="eastAsia"/>
          <w:sz w:val="32"/>
          <w:szCs w:val="32"/>
        </w:rPr>
        <w:t>总务后勤部</w:t>
      </w:r>
      <w:r w:rsidR="00A53102" w:rsidRPr="000044A7">
        <w:rPr>
          <w:rFonts w:ascii="仿宋" w:eastAsia="仿宋" w:hAnsi="仿宋" w:hint="eastAsia"/>
          <w:sz w:val="32"/>
          <w:szCs w:val="32"/>
        </w:rPr>
        <w:t>根</w:t>
      </w:r>
      <w:r w:rsidR="00A53102" w:rsidRPr="00FF48C3">
        <w:rPr>
          <w:rFonts w:ascii="仿宋" w:eastAsia="仿宋" w:hAnsi="仿宋" w:hint="eastAsia"/>
          <w:sz w:val="32"/>
          <w:szCs w:val="32"/>
        </w:rPr>
        <w:t>据房屋、土地的状况，结合师生及学校发</w:t>
      </w:r>
      <w:r w:rsidR="00A53102" w:rsidRPr="00FF48C3">
        <w:rPr>
          <w:rFonts w:ascii="仿宋" w:eastAsia="仿宋" w:hAnsi="仿宋" w:hint="eastAsia"/>
          <w:sz w:val="32"/>
          <w:szCs w:val="32"/>
        </w:rPr>
        <w:lastRenderedPageBreak/>
        <w:t>展需求，组织相关单位进行必要性、可行性论证，确认租金水平和出租年限，提出房屋、土地的出租出借方案，方案应包括：出租申请、项目清单、价值凭证、权属证明和其他相关材料。</w:t>
      </w:r>
    </w:p>
    <w:p w:rsidR="00A53102" w:rsidRPr="001F62EA" w:rsidRDefault="00A53102" w:rsidP="00FF48C3">
      <w:pPr>
        <w:ind w:firstLineChars="200" w:firstLine="640"/>
        <w:rPr>
          <w:rFonts w:ascii="仿宋" w:eastAsia="仿宋" w:hAnsi="仿宋"/>
          <w:sz w:val="32"/>
          <w:szCs w:val="32"/>
        </w:rPr>
      </w:pPr>
      <w:r w:rsidRPr="001F62EA">
        <w:rPr>
          <w:rFonts w:ascii="仿宋" w:eastAsia="仿宋" w:hAnsi="仿宋" w:hint="eastAsia"/>
          <w:sz w:val="32"/>
          <w:szCs w:val="32"/>
        </w:rPr>
        <w:t>出租出借项目的可行性研究，应进行不少于5个工作日的公示。</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（二）学校审议</w:t>
      </w:r>
    </w:p>
    <w:p w:rsidR="00A53102" w:rsidRPr="000044A7" w:rsidRDefault="00A53102" w:rsidP="00FF48C3">
      <w:pPr>
        <w:ind w:firstLineChars="200" w:firstLine="640"/>
        <w:rPr>
          <w:rFonts w:ascii="仿宋" w:eastAsia="仿宋" w:hAnsi="仿宋"/>
          <w:sz w:val="32"/>
          <w:szCs w:val="32"/>
        </w:rPr>
      </w:pPr>
      <w:r w:rsidRPr="00FF48C3">
        <w:rPr>
          <w:rFonts w:ascii="仿宋" w:eastAsia="仿宋" w:hAnsi="仿宋" w:hint="eastAsia"/>
          <w:sz w:val="32"/>
          <w:szCs w:val="32"/>
        </w:rPr>
        <w:t>出租出借方案单项或批量账面价值在</w:t>
      </w:r>
      <w:r w:rsidRPr="000044A7">
        <w:rPr>
          <w:rFonts w:ascii="仿宋" w:eastAsia="仿宋" w:hAnsi="仿宋" w:hint="eastAsia"/>
          <w:sz w:val="32"/>
          <w:szCs w:val="32"/>
        </w:rPr>
        <w:t>100万元及以上的,</w:t>
      </w:r>
      <w:r w:rsidR="00E642E7">
        <w:rPr>
          <w:rFonts w:ascii="仿宋" w:eastAsia="仿宋" w:hAnsi="仿宋" w:hint="eastAsia"/>
          <w:sz w:val="32"/>
          <w:szCs w:val="32"/>
        </w:rPr>
        <w:t>上</w:t>
      </w:r>
      <w:r w:rsidRPr="000044A7">
        <w:rPr>
          <w:rFonts w:ascii="仿宋" w:eastAsia="仿宋" w:hAnsi="仿宋" w:hint="eastAsia"/>
          <w:sz w:val="32"/>
          <w:szCs w:val="32"/>
        </w:rPr>
        <w:t>报</w:t>
      </w:r>
      <w:r w:rsidR="00E642E7">
        <w:rPr>
          <w:rFonts w:ascii="仿宋" w:eastAsia="仿宋" w:hAnsi="仿宋" w:hint="eastAsia"/>
          <w:sz w:val="32"/>
          <w:szCs w:val="32"/>
        </w:rPr>
        <w:t>院长</w:t>
      </w:r>
      <w:r w:rsidRPr="000044A7">
        <w:rPr>
          <w:rFonts w:ascii="仿宋" w:eastAsia="仿宋" w:hAnsi="仿宋" w:hint="eastAsia"/>
          <w:sz w:val="32"/>
          <w:szCs w:val="32"/>
        </w:rPr>
        <w:t>办公会</w:t>
      </w:r>
      <w:r w:rsidR="00E642E7">
        <w:rPr>
          <w:rFonts w:ascii="仿宋" w:eastAsia="仿宋" w:hAnsi="仿宋" w:hint="eastAsia"/>
          <w:sz w:val="32"/>
          <w:szCs w:val="32"/>
        </w:rPr>
        <w:t>、</w:t>
      </w:r>
      <w:r w:rsidRPr="000044A7">
        <w:rPr>
          <w:rFonts w:ascii="仿宋" w:eastAsia="仿宋" w:hAnsi="仿宋" w:hint="eastAsia"/>
          <w:sz w:val="32"/>
          <w:szCs w:val="32"/>
        </w:rPr>
        <w:t>党委会议</w:t>
      </w:r>
      <w:r w:rsidR="00E642E7">
        <w:rPr>
          <w:rFonts w:ascii="仿宋" w:eastAsia="仿宋" w:hAnsi="仿宋" w:hint="eastAsia"/>
          <w:sz w:val="32"/>
          <w:szCs w:val="32"/>
        </w:rPr>
        <w:t>审议</w:t>
      </w:r>
      <w:r w:rsidR="006817AF">
        <w:rPr>
          <w:rFonts w:ascii="仿宋" w:eastAsia="仿宋" w:hAnsi="仿宋" w:hint="eastAsia"/>
          <w:sz w:val="32"/>
          <w:szCs w:val="32"/>
        </w:rPr>
        <w:t>后,报上级主管审批</w:t>
      </w:r>
      <w:r w:rsidR="00183B3C">
        <w:rPr>
          <w:rFonts w:ascii="仿宋" w:eastAsia="仿宋" w:hAnsi="仿宋" w:hint="eastAsia"/>
          <w:sz w:val="32"/>
          <w:szCs w:val="32"/>
        </w:rPr>
        <w:t>。</w:t>
      </w:r>
    </w:p>
    <w:p w:rsidR="00A53102" w:rsidRPr="00FF48C3" w:rsidRDefault="00A53102" w:rsidP="00FF48C3">
      <w:pPr>
        <w:ind w:firstLineChars="200" w:firstLine="640"/>
        <w:rPr>
          <w:rFonts w:ascii="仿宋" w:eastAsia="仿宋" w:hAnsi="仿宋"/>
          <w:sz w:val="32"/>
          <w:szCs w:val="32"/>
        </w:rPr>
      </w:pPr>
      <w:r w:rsidRPr="000044A7">
        <w:rPr>
          <w:rFonts w:ascii="仿宋" w:eastAsia="仿宋" w:hAnsi="仿宋" w:hint="eastAsia"/>
          <w:sz w:val="32"/>
          <w:szCs w:val="32"/>
        </w:rPr>
        <w:t>出租出借方案单项或批量账面价值在100万元以下的，</w:t>
      </w:r>
      <w:r w:rsidRPr="00FF48C3">
        <w:rPr>
          <w:rFonts w:ascii="仿宋" w:eastAsia="仿宋" w:hAnsi="仿宋" w:hint="eastAsia"/>
          <w:sz w:val="32"/>
          <w:szCs w:val="32"/>
        </w:rPr>
        <w:t>须经校长办公会议讨论决定。</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（三）报上级审批或备案</w:t>
      </w:r>
    </w:p>
    <w:p w:rsidR="00A53102" w:rsidRPr="00FF48C3" w:rsidRDefault="00A53102" w:rsidP="00FF48C3">
      <w:pPr>
        <w:ind w:firstLineChars="200" w:firstLine="640"/>
        <w:rPr>
          <w:rFonts w:ascii="仿宋" w:eastAsia="仿宋" w:hAnsi="仿宋"/>
          <w:sz w:val="32"/>
          <w:szCs w:val="32"/>
        </w:rPr>
      </w:pPr>
      <w:r w:rsidRPr="00FF48C3">
        <w:rPr>
          <w:rFonts w:ascii="仿宋" w:eastAsia="仿宋" w:hAnsi="仿宋" w:hint="eastAsia"/>
          <w:sz w:val="32"/>
          <w:szCs w:val="32"/>
        </w:rPr>
        <w:t>出租出借方案经学校同意后，按国家和省国有资产出租出借管理规定报上级主管部门审批。</w:t>
      </w:r>
    </w:p>
    <w:p w:rsidR="00B1328C" w:rsidRPr="00FF48C3" w:rsidRDefault="00B1328C" w:rsidP="00FF48C3">
      <w:pPr>
        <w:ind w:firstLineChars="200" w:firstLine="640"/>
        <w:rPr>
          <w:rFonts w:ascii="仿宋" w:eastAsia="仿宋" w:hAnsi="仿宋"/>
          <w:sz w:val="32"/>
          <w:szCs w:val="32"/>
        </w:rPr>
      </w:pPr>
      <w:r w:rsidRPr="00FF48C3">
        <w:rPr>
          <w:rFonts w:ascii="仿宋" w:eastAsia="仿宋" w:hAnsi="仿宋" w:hint="eastAsia"/>
          <w:sz w:val="32"/>
          <w:szCs w:val="32"/>
        </w:rPr>
        <w:t>属于学校审批权限的项目，先提交申请材料，再按学校规定程序办理完审批和招租手续后的15个工作日内，上传审批文件和租赁合同等材料进行系统备案。</w:t>
      </w:r>
    </w:p>
    <w:p w:rsidR="00A53102" w:rsidRPr="00FF48C3" w:rsidRDefault="00A53102"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第十五条</w:t>
      </w:r>
      <w:r w:rsidRPr="00FF48C3">
        <w:rPr>
          <w:rFonts w:ascii="仿宋" w:eastAsia="仿宋" w:hAnsi="仿宋" w:hint="eastAsia"/>
          <w:sz w:val="32"/>
          <w:szCs w:val="32"/>
        </w:rPr>
        <w:t xml:space="preserve">  经上级主管部门审批同意的出租出借项目，应当进入省公共资源交易平台进行公开招租，确定承租人及出租价格；属于学校审批权限的出租出借项目，由学校按规定自行组织公开招租。公开招租原则上以市场评估价格作为租金底价。</w:t>
      </w:r>
    </w:p>
    <w:p w:rsidR="00A53102" w:rsidRPr="00FF48C3" w:rsidRDefault="00A53102"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lastRenderedPageBreak/>
        <w:t>第十六条</w:t>
      </w:r>
      <w:r w:rsidRPr="00FF48C3">
        <w:rPr>
          <w:rFonts w:ascii="仿宋" w:eastAsia="仿宋" w:hAnsi="仿宋" w:hint="eastAsia"/>
          <w:sz w:val="32"/>
          <w:szCs w:val="32"/>
        </w:rPr>
        <w:t xml:space="preserve">  因历史原因无法提供房地产证，但权属清晰、无争议，单项或批量账面价值100万元以下，且主要为师生生活提供后勤服务保障的国有资产出租出借项目，如银行网点、通信基站、便利店、生活超市、肉菜市场、理发店、干洗店、饮水店、文印店、眼镜店、照相馆、手机电脑维修店、自行车维修店、书吧、裁缝店、快递服务站、自助服务项目等，由学校自行审批并组织公开招租。</w:t>
      </w:r>
    </w:p>
    <w:p w:rsidR="00A53102" w:rsidRPr="00FF48C3" w:rsidRDefault="00084568" w:rsidP="00CC1B30">
      <w:pPr>
        <w:ind w:firstLineChars="200" w:firstLine="640"/>
        <w:rPr>
          <w:rFonts w:ascii="仿宋" w:eastAsia="仿宋" w:hAnsi="仿宋"/>
          <w:sz w:val="32"/>
          <w:szCs w:val="32"/>
        </w:rPr>
      </w:pPr>
      <w:r w:rsidRPr="00FF48C3">
        <w:rPr>
          <w:rFonts w:ascii="仿宋" w:eastAsia="仿宋" w:hAnsi="仿宋" w:hint="eastAsia"/>
          <w:sz w:val="32"/>
          <w:szCs w:val="32"/>
        </w:rPr>
        <w:t>学校自行组织公开招租的，应当在学校</w:t>
      </w:r>
      <w:r w:rsidR="00A53102" w:rsidRPr="00FF48C3">
        <w:rPr>
          <w:rFonts w:ascii="仿宋" w:eastAsia="仿宋" w:hAnsi="仿宋" w:hint="eastAsia"/>
          <w:sz w:val="32"/>
          <w:szCs w:val="32"/>
        </w:rPr>
        <w:t>网</w:t>
      </w:r>
      <w:r w:rsidRPr="00FF48C3">
        <w:rPr>
          <w:rFonts w:ascii="仿宋" w:eastAsia="仿宋" w:hAnsi="仿宋" w:hint="eastAsia"/>
          <w:sz w:val="32"/>
          <w:szCs w:val="32"/>
        </w:rPr>
        <w:t>站</w:t>
      </w:r>
      <w:r w:rsidR="00A53102" w:rsidRPr="00FF48C3">
        <w:rPr>
          <w:rFonts w:ascii="仿宋" w:eastAsia="仿宋" w:hAnsi="仿宋" w:hint="eastAsia"/>
          <w:sz w:val="32"/>
          <w:szCs w:val="32"/>
        </w:rPr>
        <w:t>等社会公共媒体、以及拟出租出借资产的显要位置进行不少于10天的公告。</w:t>
      </w:r>
    </w:p>
    <w:p w:rsidR="00A53102" w:rsidRDefault="00A53102" w:rsidP="00A53102"/>
    <w:p w:rsidR="00A53102" w:rsidRPr="00FF48C3" w:rsidRDefault="00A53102" w:rsidP="00FF48C3">
      <w:pPr>
        <w:ind w:firstLineChars="800" w:firstLine="2560"/>
        <w:rPr>
          <w:rFonts w:ascii="黑体" w:eastAsia="黑体" w:hAnsi="黑体"/>
          <w:sz w:val="32"/>
          <w:szCs w:val="32"/>
        </w:rPr>
      </w:pPr>
      <w:r w:rsidRPr="00FF48C3">
        <w:rPr>
          <w:rFonts w:ascii="黑体" w:eastAsia="黑体" w:hAnsi="黑体" w:hint="eastAsia"/>
          <w:sz w:val="32"/>
          <w:szCs w:val="32"/>
        </w:rPr>
        <w:t>第四章  合同与收入管理</w:t>
      </w:r>
    </w:p>
    <w:p w:rsidR="00A53102" w:rsidRPr="00FF48C3" w:rsidRDefault="00A53102" w:rsidP="00CF0CF1">
      <w:pPr>
        <w:ind w:firstLineChars="200" w:firstLine="640"/>
      </w:pPr>
      <w:r w:rsidRPr="004020F9">
        <w:rPr>
          <w:rFonts w:ascii="Times New Roman" w:eastAsia="黑体" w:hAnsi="Times New Roman" w:cs="Times New Roman" w:hint="eastAsia"/>
          <w:sz w:val="32"/>
          <w:szCs w:val="32"/>
        </w:rPr>
        <w:t>第</w:t>
      </w:r>
      <w:r w:rsidR="000044A7" w:rsidRPr="004020F9">
        <w:rPr>
          <w:rFonts w:ascii="Times New Roman" w:eastAsia="黑体" w:hAnsi="Times New Roman" w:cs="Times New Roman" w:hint="eastAsia"/>
          <w:sz w:val="32"/>
          <w:szCs w:val="32"/>
        </w:rPr>
        <w:t>十七</w:t>
      </w:r>
      <w:r w:rsidRPr="004020F9">
        <w:rPr>
          <w:rFonts w:ascii="Times New Roman" w:eastAsia="黑体" w:hAnsi="Times New Roman" w:cs="Times New Roman" w:hint="eastAsia"/>
          <w:sz w:val="32"/>
          <w:szCs w:val="32"/>
        </w:rPr>
        <w:t>条</w:t>
      </w:r>
      <w:r w:rsidRPr="00FF48C3">
        <w:rPr>
          <w:rFonts w:ascii="仿宋" w:eastAsia="仿宋" w:hAnsi="仿宋" w:hint="eastAsia"/>
          <w:sz w:val="32"/>
          <w:szCs w:val="32"/>
        </w:rPr>
        <w:t xml:space="preserve"> 学校房屋、土地对外出租出借签订的房地产租赁合同，应当使用政府相关部门统一制定的格式文本。</w:t>
      </w:r>
    </w:p>
    <w:p w:rsidR="00A53102" w:rsidRPr="00FF48C3"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第十八</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对外租赁合同及补充协议应当经学校法律事务业务科室进行合法性审查，合同期限原则上不超过5年。</w:t>
      </w:r>
    </w:p>
    <w:p w:rsidR="00A53102" w:rsidRPr="00FF48C3" w:rsidRDefault="00A53102"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w:t>
      </w:r>
      <w:r w:rsidR="000044A7" w:rsidRPr="004020F9">
        <w:rPr>
          <w:rFonts w:ascii="Times New Roman" w:eastAsia="黑体" w:hAnsi="Times New Roman" w:cs="Times New Roman" w:hint="eastAsia"/>
          <w:sz w:val="32"/>
          <w:szCs w:val="32"/>
        </w:rPr>
        <w:t>十九</w:t>
      </w:r>
      <w:r w:rsidRPr="004020F9">
        <w:rPr>
          <w:rFonts w:ascii="Times New Roman" w:eastAsia="黑体" w:hAnsi="Times New Roman" w:cs="Times New Roman" w:hint="eastAsia"/>
          <w:sz w:val="32"/>
          <w:szCs w:val="32"/>
        </w:rPr>
        <w:t>条</w:t>
      </w:r>
      <w:r w:rsidRPr="00FF48C3">
        <w:rPr>
          <w:rFonts w:ascii="仿宋" w:eastAsia="仿宋" w:hAnsi="仿宋" w:hint="eastAsia"/>
          <w:sz w:val="32"/>
          <w:szCs w:val="32"/>
        </w:rPr>
        <w:t xml:space="preserve">  签订租赁合同的承租人须交纳相当于3个月租金金额的履约保证金；租赁期满，如承租人无违约行为，学校将保证金无息退回承租人。 </w:t>
      </w:r>
    </w:p>
    <w:p w:rsidR="00A53102" w:rsidRPr="000044A7"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w:t>
      </w:r>
      <w:r w:rsidR="00A53102" w:rsidRPr="000044A7">
        <w:rPr>
          <w:rFonts w:ascii="仿宋" w:eastAsia="仿宋" w:hAnsi="仿宋" w:hint="eastAsia"/>
          <w:sz w:val="32"/>
          <w:szCs w:val="32"/>
        </w:rPr>
        <w:t>签订租赁合同时，约定的装修免租期不得超过2个月，装修免租期包含在合同期内。</w:t>
      </w:r>
    </w:p>
    <w:p w:rsidR="00A53102" w:rsidRPr="00FF48C3"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第二十一</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w:t>
      </w:r>
      <w:r w:rsidR="008165D2" w:rsidRPr="00FF48C3">
        <w:rPr>
          <w:rFonts w:ascii="仿宋" w:eastAsia="仿宋" w:hAnsi="仿宋" w:hint="eastAsia"/>
          <w:sz w:val="32"/>
          <w:szCs w:val="32"/>
        </w:rPr>
        <w:t>出租出借项目收益执行“收支两条线”的管理规定。</w:t>
      </w:r>
      <w:r w:rsidR="00241C9B" w:rsidRPr="00FF48C3">
        <w:rPr>
          <w:rFonts w:ascii="仿宋" w:eastAsia="仿宋" w:hAnsi="仿宋" w:hint="eastAsia"/>
          <w:sz w:val="32"/>
          <w:szCs w:val="32"/>
        </w:rPr>
        <w:t>依照合同约定，按时将出租出借收益</w:t>
      </w:r>
      <w:r w:rsidR="00997407" w:rsidRPr="00FF48C3">
        <w:rPr>
          <w:rFonts w:ascii="仿宋" w:eastAsia="仿宋" w:hAnsi="仿宋" w:hint="eastAsia"/>
          <w:sz w:val="32"/>
          <w:szCs w:val="32"/>
        </w:rPr>
        <w:t>通过省级非</w:t>
      </w:r>
      <w:r w:rsidR="00997407" w:rsidRPr="00FF48C3">
        <w:rPr>
          <w:rFonts w:ascii="仿宋" w:eastAsia="仿宋" w:hAnsi="仿宋" w:hint="eastAsia"/>
          <w:sz w:val="32"/>
          <w:szCs w:val="32"/>
        </w:rPr>
        <w:lastRenderedPageBreak/>
        <w:t>税收入管理系统上缴省财政；履约保证金及时上缴学校财务部指定账户，由财务部</w:t>
      </w:r>
      <w:r w:rsidR="00A53102" w:rsidRPr="00FF48C3">
        <w:rPr>
          <w:rFonts w:ascii="仿宋" w:eastAsia="仿宋" w:hAnsi="仿宋" w:hint="eastAsia"/>
          <w:sz w:val="32"/>
          <w:szCs w:val="32"/>
        </w:rPr>
        <w:t>负责统一核算并加强内控管理。</w:t>
      </w:r>
    </w:p>
    <w:p w:rsidR="00A53102" w:rsidRPr="000044A7"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第二十二</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w:t>
      </w:r>
      <w:r w:rsidR="00A53102" w:rsidRPr="000044A7">
        <w:rPr>
          <w:rFonts w:ascii="仿宋" w:eastAsia="仿宋" w:hAnsi="仿宋" w:hint="eastAsia"/>
          <w:sz w:val="32"/>
          <w:szCs w:val="32"/>
        </w:rPr>
        <w:t>设立出租出借管理专项经费，用于支付出租出借项目发生的物业管理、资产评估、技术鉴定、维修、清理等费用。</w:t>
      </w:r>
    </w:p>
    <w:p w:rsidR="00A53102" w:rsidRPr="00FF48C3"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第二十三</w:t>
      </w:r>
      <w:r w:rsidR="00384FBA" w:rsidRPr="004020F9">
        <w:rPr>
          <w:rFonts w:ascii="Times New Roman" w:eastAsia="黑体" w:hAnsi="Times New Roman" w:cs="Times New Roman" w:hint="eastAsia"/>
          <w:sz w:val="32"/>
          <w:szCs w:val="32"/>
        </w:rPr>
        <w:t>条</w:t>
      </w:r>
      <w:r w:rsidR="00384FBA" w:rsidRPr="00FF48C3">
        <w:rPr>
          <w:rFonts w:ascii="仿宋" w:eastAsia="仿宋" w:hAnsi="仿宋" w:hint="eastAsia"/>
          <w:sz w:val="32"/>
          <w:szCs w:val="32"/>
        </w:rPr>
        <w:t xml:space="preserve"> 在租赁期限届满前，如需继续出租出借的，应当至少提前3 </w:t>
      </w:r>
      <w:proofErr w:type="gramStart"/>
      <w:r w:rsidR="00384FBA" w:rsidRPr="00FF48C3">
        <w:rPr>
          <w:rFonts w:ascii="仿宋" w:eastAsia="仿宋" w:hAnsi="仿宋" w:hint="eastAsia"/>
          <w:sz w:val="32"/>
          <w:szCs w:val="32"/>
        </w:rPr>
        <w:t>个月按照</w:t>
      </w:r>
      <w:proofErr w:type="gramEnd"/>
      <w:r w:rsidR="00384FBA" w:rsidRPr="00FF48C3">
        <w:rPr>
          <w:rFonts w:ascii="仿宋" w:eastAsia="仿宋" w:hAnsi="仿宋" w:hint="eastAsia"/>
          <w:sz w:val="32"/>
          <w:szCs w:val="32"/>
        </w:rPr>
        <w:t>本办法规定重新办理报批和招租等手续。</w:t>
      </w:r>
    </w:p>
    <w:p w:rsidR="00A53102" w:rsidRDefault="00A53102" w:rsidP="00A53102"/>
    <w:p w:rsidR="00A53102" w:rsidRPr="00FF48C3" w:rsidRDefault="00A53102" w:rsidP="00FF48C3">
      <w:pPr>
        <w:ind w:firstLineChars="800" w:firstLine="2560"/>
        <w:rPr>
          <w:rFonts w:ascii="黑体" w:eastAsia="黑体" w:hAnsi="黑体"/>
          <w:sz w:val="32"/>
          <w:szCs w:val="32"/>
        </w:rPr>
      </w:pPr>
      <w:r w:rsidRPr="00FF48C3">
        <w:rPr>
          <w:rFonts w:ascii="黑体" w:eastAsia="黑体" w:hAnsi="黑体" w:hint="eastAsia"/>
          <w:sz w:val="32"/>
          <w:szCs w:val="32"/>
        </w:rPr>
        <w:t>第五章  监督和责任追究</w:t>
      </w:r>
    </w:p>
    <w:p w:rsidR="00A53102" w:rsidRPr="00FF48C3" w:rsidRDefault="000044A7" w:rsidP="00CF0CF1">
      <w:pPr>
        <w:ind w:firstLineChars="200" w:firstLine="640"/>
      </w:pPr>
      <w:r w:rsidRPr="004020F9">
        <w:rPr>
          <w:rFonts w:ascii="Times New Roman" w:eastAsia="黑体" w:hAnsi="Times New Roman" w:cs="Times New Roman" w:hint="eastAsia"/>
          <w:sz w:val="32"/>
          <w:szCs w:val="32"/>
        </w:rPr>
        <w:t>第二十四</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所有参与出租出借管理工作的人员均应遵守国家相关法律法规，按规定的权限、程序开展工作，坚持原则，廉洁自律，保守秘密，主动接受监督。</w:t>
      </w:r>
    </w:p>
    <w:p w:rsidR="00A53102" w:rsidRPr="00FF48C3"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第二十五</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在房屋、土地出租出借过程中，有下列行为的，按情节轻重予以处理：</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（一）未按规定程序报批，擅自以学校或校内单位的名义对外发布招租公告的；</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（二）未经学校批准，擅自利用学校房屋、土地开展对外合作，变相收取利益的；</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（三）未经学校批准，擅自以学校或校内单位名义签订合同的；或者因违反合同，对国家、学校利益或声誉造成损失的；</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（四）违反保密工作规定，泄露因工作掌握的规划、招</w:t>
      </w:r>
      <w:r w:rsidRPr="00FF48C3">
        <w:rPr>
          <w:rFonts w:ascii="仿宋" w:eastAsia="仿宋" w:hAnsi="仿宋" w:hint="eastAsia"/>
          <w:sz w:val="32"/>
          <w:szCs w:val="32"/>
        </w:rPr>
        <w:lastRenderedPageBreak/>
        <w:t>租、评估等信息，或</w:t>
      </w:r>
      <w:proofErr w:type="gramStart"/>
      <w:r w:rsidRPr="00FF48C3">
        <w:rPr>
          <w:rFonts w:ascii="仿宋" w:eastAsia="仿宋" w:hAnsi="仿宋" w:hint="eastAsia"/>
          <w:sz w:val="32"/>
          <w:szCs w:val="32"/>
        </w:rPr>
        <w:t>其他利用</w:t>
      </w:r>
      <w:proofErr w:type="gramEnd"/>
      <w:r w:rsidRPr="00FF48C3">
        <w:rPr>
          <w:rFonts w:ascii="仿宋" w:eastAsia="仿宋" w:hAnsi="仿宋" w:hint="eastAsia"/>
          <w:sz w:val="32"/>
          <w:szCs w:val="32"/>
        </w:rPr>
        <w:t>工作之便谋取不正当利益的；</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（五）弄虚作假、串通作弊，低价出租国有资产的；</w:t>
      </w:r>
    </w:p>
    <w:p w:rsidR="00A53102" w:rsidRPr="00FF48C3" w:rsidRDefault="00A53102" w:rsidP="004020F9">
      <w:pPr>
        <w:ind w:firstLineChars="200" w:firstLine="640"/>
        <w:rPr>
          <w:rFonts w:ascii="仿宋" w:eastAsia="仿宋" w:hAnsi="仿宋"/>
          <w:sz w:val="32"/>
          <w:szCs w:val="32"/>
        </w:rPr>
      </w:pPr>
      <w:r w:rsidRPr="00FF48C3">
        <w:rPr>
          <w:rFonts w:ascii="仿宋" w:eastAsia="仿宋" w:hAnsi="仿宋" w:hint="eastAsia"/>
          <w:sz w:val="32"/>
          <w:szCs w:val="32"/>
        </w:rPr>
        <w:t>（六）其他违反法律法规和学校规定的行为。</w:t>
      </w:r>
    </w:p>
    <w:p w:rsidR="00A53102" w:rsidRPr="00FF48C3"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第二十六</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对未经学校批准，擅自搭建房屋对外出租出借或变相合作的，学校将收回或拆除出租出借房屋，追缴土地资源占用费，并追究相关责任人责任。</w:t>
      </w:r>
    </w:p>
    <w:p w:rsidR="00A53102" w:rsidRPr="00FF48C3"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第二十七</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w:t>
      </w:r>
      <w:r w:rsidR="00A53102" w:rsidRPr="000044A7">
        <w:rPr>
          <w:rFonts w:ascii="仿宋" w:eastAsia="仿宋" w:hAnsi="仿宋" w:hint="eastAsia"/>
          <w:sz w:val="32"/>
          <w:szCs w:val="32"/>
        </w:rPr>
        <w:t xml:space="preserve"> </w:t>
      </w:r>
      <w:r w:rsidR="00DB4CE5" w:rsidRPr="000044A7">
        <w:rPr>
          <w:rFonts w:ascii="仿宋" w:eastAsia="仿宋" w:hAnsi="仿宋" w:hint="eastAsia"/>
          <w:sz w:val="32"/>
          <w:szCs w:val="32"/>
        </w:rPr>
        <w:t>总务后勤部</w:t>
      </w:r>
      <w:r w:rsidR="00A53102" w:rsidRPr="00FF48C3">
        <w:rPr>
          <w:rFonts w:ascii="仿宋" w:eastAsia="仿宋" w:hAnsi="仿宋" w:hint="eastAsia"/>
          <w:sz w:val="32"/>
          <w:szCs w:val="32"/>
        </w:rPr>
        <w:t>会同相关部门定期开展房屋、土地对外出租出借监督检查。对于检查中发现的违规行为予以制止，责令整改。未按要求进行整改的，将按相关规定追究责任，并予以严肃处理；涉嫌违纪违法的，交由有关机关依纪依法处理。</w:t>
      </w:r>
    </w:p>
    <w:p w:rsidR="00A53102" w:rsidRPr="0075627F" w:rsidRDefault="00A53102" w:rsidP="00A53102"/>
    <w:p w:rsidR="00A53102" w:rsidRPr="00FF48C3" w:rsidRDefault="00A53102" w:rsidP="0075627F">
      <w:pPr>
        <w:ind w:firstLineChars="1000" w:firstLine="3200"/>
        <w:rPr>
          <w:rFonts w:ascii="黑体" w:eastAsia="黑体" w:hAnsi="黑体"/>
          <w:sz w:val="32"/>
          <w:szCs w:val="32"/>
        </w:rPr>
      </w:pPr>
      <w:r w:rsidRPr="00FF48C3">
        <w:rPr>
          <w:rFonts w:ascii="黑体" w:eastAsia="黑体" w:hAnsi="黑体" w:hint="eastAsia"/>
          <w:sz w:val="32"/>
          <w:szCs w:val="32"/>
        </w:rPr>
        <w:t>第六章  附  则</w:t>
      </w:r>
    </w:p>
    <w:p w:rsidR="00A53102" w:rsidRDefault="000044A7"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第二十八</w:t>
      </w:r>
      <w:r w:rsidR="00A53102" w:rsidRPr="004020F9">
        <w:rPr>
          <w:rFonts w:ascii="Times New Roman" w:eastAsia="黑体" w:hAnsi="Times New Roman" w:cs="Times New Roman" w:hint="eastAsia"/>
          <w:sz w:val="32"/>
          <w:szCs w:val="32"/>
        </w:rPr>
        <w:t>条</w:t>
      </w:r>
      <w:r w:rsidR="00A53102" w:rsidRPr="00FF48C3">
        <w:rPr>
          <w:rFonts w:ascii="仿宋" w:eastAsia="仿宋" w:hAnsi="仿宋" w:hint="eastAsia"/>
          <w:sz w:val="32"/>
          <w:szCs w:val="32"/>
        </w:rPr>
        <w:t xml:space="preserve">  学校公有住房、教工周转房和重大科研基础设施对外出租出借的管理，按照国家及省有关规定执行。</w:t>
      </w:r>
    </w:p>
    <w:p w:rsidR="00A53102" w:rsidRPr="00FF48C3" w:rsidRDefault="00731C81"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第二十九条</w:t>
      </w:r>
      <w:r>
        <w:rPr>
          <w:rFonts w:ascii="仿宋" w:eastAsia="仿宋" w:hAnsi="仿宋" w:hint="eastAsia"/>
          <w:sz w:val="32"/>
          <w:szCs w:val="32"/>
        </w:rPr>
        <w:t xml:space="preserve">  </w:t>
      </w:r>
      <w:r w:rsidR="00A53102" w:rsidRPr="00FF48C3">
        <w:rPr>
          <w:rFonts w:ascii="仿宋" w:eastAsia="仿宋" w:hAnsi="仿宋" w:hint="eastAsia"/>
          <w:sz w:val="32"/>
          <w:szCs w:val="32"/>
        </w:rPr>
        <w:t>本办法由</w:t>
      </w:r>
      <w:r w:rsidR="00DB4CE5" w:rsidRPr="000044A7">
        <w:rPr>
          <w:rFonts w:ascii="仿宋" w:eastAsia="仿宋" w:hAnsi="仿宋" w:hint="eastAsia"/>
          <w:sz w:val="32"/>
          <w:szCs w:val="32"/>
        </w:rPr>
        <w:t>总务后勤部</w:t>
      </w:r>
      <w:r w:rsidR="00A53102" w:rsidRPr="00FF48C3">
        <w:rPr>
          <w:rFonts w:ascii="仿宋" w:eastAsia="仿宋" w:hAnsi="仿宋" w:hint="eastAsia"/>
          <w:sz w:val="32"/>
          <w:szCs w:val="32"/>
        </w:rPr>
        <w:t>负责解释。未尽事宜，按照国家有关法律法规执行。</w:t>
      </w:r>
    </w:p>
    <w:p w:rsidR="00C867AB" w:rsidRDefault="00A53102" w:rsidP="00CF0CF1">
      <w:pPr>
        <w:ind w:firstLineChars="200" w:firstLine="640"/>
        <w:rPr>
          <w:rFonts w:ascii="仿宋" w:eastAsia="仿宋" w:hAnsi="仿宋"/>
          <w:sz w:val="32"/>
          <w:szCs w:val="32"/>
        </w:rPr>
      </w:pPr>
      <w:r w:rsidRPr="004020F9">
        <w:rPr>
          <w:rFonts w:ascii="Times New Roman" w:eastAsia="黑体" w:hAnsi="Times New Roman" w:cs="Times New Roman" w:hint="eastAsia"/>
          <w:sz w:val="32"/>
          <w:szCs w:val="32"/>
        </w:rPr>
        <w:t>第三十条</w:t>
      </w:r>
      <w:r w:rsidRPr="00FF48C3">
        <w:rPr>
          <w:rFonts w:ascii="仿宋" w:eastAsia="仿宋" w:hAnsi="仿宋" w:hint="eastAsia"/>
          <w:sz w:val="32"/>
          <w:szCs w:val="32"/>
        </w:rPr>
        <w:t xml:space="preserve">  </w:t>
      </w:r>
      <w:r w:rsidR="00997407" w:rsidRPr="00FF48C3">
        <w:rPr>
          <w:rFonts w:ascii="仿宋" w:eastAsia="仿宋" w:hAnsi="仿宋" w:hint="eastAsia"/>
          <w:sz w:val="32"/>
          <w:szCs w:val="32"/>
        </w:rPr>
        <w:t>本办法自发布之日起施行</w:t>
      </w:r>
      <w:r w:rsidR="00384FBA" w:rsidRPr="00FF48C3">
        <w:rPr>
          <w:rFonts w:ascii="仿宋" w:eastAsia="仿宋" w:hAnsi="仿宋" w:hint="eastAsia"/>
          <w:sz w:val="32"/>
          <w:szCs w:val="32"/>
        </w:rPr>
        <w:t>。</w:t>
      </w:r>
    </w:p>
    <w:p w:rsidR="00D92BC3" w:rsidRDefault="00D92BC3" w:rsidP="00A53102">
      <w:pPr>
        <w:rPr>
          <w:rFonts w:ascii="仿宋" w:eastAsia="仿宋" w:hAnsi="仿宋"/>
          <w:sz w:val="32"/>
          <w:szCs w:val="32"/>
        </w:rPr>
      </w:pPr>
    </w:p>
    <w:p w:rsidR="00D92BC3" w:rsidRDefault="00D92BC3" w:rsidP="00A53102">
      <w:pPr>
        <w:rPr>
          <w:rFonts w:ascii="仿宋" w:eastAsia="仿宋" w:hAnsi="仿宋"/>
          <w:sz w:val="32"/>
          <w:szCs w:val="32"/>
        </w:rPr>
      </w:pPr>
    </w:p>
    <w:p w:rsidR="00D92BC3" w:rsidRDefault="00D92BC3" w:rsidP="00A53102">
      <w:pPr>
        <w:rPr>
          <w:rFonts w:ascii="仿宋" w:eastAsia="仿宋" w:hAnsi="仿宋"/>
          <w:sz w:val="32"/>
          <w:szCs w:val="32"/>
        </w:rPr>
      </w:pPr>
      <w:r>
        <w:rPr>
          <w:rFonts w:ascii="仿宋" w:eastAsia="仿宋" w:hAnsi="仿宋" w:hint="eastAsia"/>
          <w:sz w:val="32"/>
          <w:szCs w:val="32"/>
        </w:rPr>
        <w:t xml:space="preserve">                               广东建设职业技术学院</w:t>
      </w:r>
    </w:p>
    <w:p w:rsidR="00D92BC3" w:rsidRPr="00FF48C3" w:rsidRDefault="00D92BC3" w:rsidP="00A53102">
      <w:pPr>
        <w:rPr>
          <w:rFonts w:ascii="仿宋" w:eastAsia="仿宋" w:hAnsi="仿宋"/>
          <w:sz w:val="32"/>
          <w:szCs w:val="32"/>
        </w:rPr>
      </w:pPr>
      <w:r>
        <w:rPr>
          <w:rFonts w:ascii="仿宋" w:eastAsia="仿宋" w:hAnsi="仿宋" w:hint="eastAsia"/>
          <w:sz w:val="32"/>
          <w:szCs w:val="32"/>
        </w:rPr>
        <w:t xml:space="preserve">                                  2021年</w:t>
      </w:r>
      <w:r w:rsidR="00F3006C">
        <w:rPr>
          <w:rFonts w:ascii="仿宋" w:eastAsia="仿宋" w:hAnsi="仿宋" w:hint="eastAsia"/>
          <w:sz w:val="32"/>
          <w:szCs w:val="32"/>
        </w:rPr>
        <w:t xml:space="preserve"> </w:t>
      </w:r>
      <w:r w:rsidR="00B71636">
        <w:rPr>
          <w:rFonts w:ascii="仿宋" w:eastAsia="仿宋" w:hAnsi="仿宋" w:hint="eastAsia"/>
          <w:sz w:val="32"/>
          <w:szCs w:val="32"/>
        </w:rPr>
        <w:t>11</w:t>
      </w:r>
      <w:r>
        <w:rPr>
          <w:rFonts w:ascii="仿宋" w:eastAsia="仿宋" w:hAnsi="仿宋" w:hint="eastAsia"/>
          <w:sz w:val="32"/>
          <w:szCs w:val="32"/>
        </w:rPr>
        <w:t>月</w:t>
      </w:r>
      <w:r w:rsidR="000044A7">
        <w:rPr>
          <w:rFonts w:ascii="仿宋" w:eastAsia="仿宋" w:hAnsi="仿宋" w:hint="eastAsia"/>
          <w:sz w:val="32"/>
          <w:szCs w:val="32"/>
        </w:rPr>
        <w:t xml:space="preserve"> </w:t>
      </w:r>
      <w:r w:rsidR="00B71636">
        <w:rPr>
          <w:rFonts w:ascii="仿宋" w:eastAsia="仿宋" w:hAnsi="仿宋" w:hint="eastAsia"/>
          <w:sz w:val="32"/>
          <w:szCs w:val="32"/>
        </w:rPr>
        <w:t>2</w:t>
      </w:r>
      <w:r>
        <w:rPr>
          <w:rFonts w:ascii="仿宋" w:eastAsia="仿宋" w:hAnsi="仿宋" w:hint="eastAsia"/>
          <w:sz w:val="32"/>
          <w:szCs w:val="32"/>
        </w:rPr>
        <w:t>日</w:t>
      </w:r>
    </w:p>
    <w:sectPr w:rsidR="00D92BC3" w:rsidRPr="00FF48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F45" w:rsidRDefault="00747F45" w:rsidP="00A53102">
      <w:r>
        <w:separator/>
      </w:r>
    </w:p>
  </w:endnote>
  <w:endnote w:type="continuationSeparator" w:id="0">
    <w:p w:rsidR="00747F45" w:rsidRDefault="00747F45" w:rsidP="00A5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F45" w:rsidRDefault="00747F45" w:rsidP="00A53102">
      <w:r>
        <w:separator/>
      </w:r>
    </w:p>
  </w:footnote>
  <w:footnote w:type="continuationSeparator" w:id="0">
    <w:p w:rsidR="00747F45" w:rsidRDefault="00747F45" w:rsidP="00A53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63"/>
    <w:rsid w:val="000044A7"/>
    <w:rsid w:val="00034173"/>
    <w:rsid w:val="00081E05"/>
    <w:rsid w:val="00084568"/>
    <w:rsid w:val="00092A2E"/>
    <w:rsid w:val="000F3080"/>
    <w:rsid w:val="00157AC3"/>
    <w:rsid w:val="00183B3C"/>
    <w:rsid w:val="001B396E"/>
    <w:rsid w:val="001C5CE7"/>
    <w:rsid w:val="001D70A5"/>
    <w:rsid w:val="001F62EA"/>
    <w:rsid w:val="002047B7"/>
    <w:rsid w:val="0022661C"/>
    <w:rsid w:val="00241C9B"/>
    <w:rsid w:val="00257057"/>
    <w:rsid w:val="00293EBD"/>
    <w:rsid w:val="002F0881"/>
    <w:rsid w:val="002F31D5"/>
    <w:rsid w:val="00312E7E"/>
    <w:rsid w:val="00360CB3"/>
    <w:rsid w:val="0037485E"/>
    <w:rsid w:val="00384FBA"/>
    <w:rsid w:val="004020F9"/>
    <w:rsid w:val="00407554"/>
    <w:rsid w:val="004A018E"/>
    <w:rsid w:val="004A1DEE"/>
    <w:rsid w:val="004A6B28"/>
    <w:rsid w:val="004E2C95"/>
    <w:rsid w:val="004E33A8"/>
    <w:rsid w:val="004E57EE"/>
    <w:rsid w:val="004F743F"/>
    <w:rsid w:val="0055050B"/>
    <w:rsid w:val="00554787"/>
    <w:rsid w:val="00573739"/>
    <w:rsid w:val="005748A9"/>
    <w:rsid w:val="00624B20"/>
    <w:rsid w:val="006817AF"/>
    <w:rsid w:val="006A610A"/>
    <w:rsid w:val="006B485E"/>
    <w:rsid w:val="00731C81"/>
    <w:rsid w:val="00747F45"/>
    <w:rsid w:val="0075627F"/>
    <w:rsid w:val="0078178F"/>
    <w:rsid w:val="00800443"/>
    <w:rsid w:val="008045B1"/>
    <w:rsid w:val="008165D2"/>
    <w:rsid w:val="00847CFE"/>
    <w:rsid w:val="008555C9"/>
    <w:rsid w:val="008C0A2C"/>
    <w:rsid w:val="008E3BF0"/>
    <w:rsid w:val="008F09C9"/>
    <w:rsid w:val="00960A1A"/>
    <w:rsid w:val="00997407"/>
    <w:rsid w:val="00A24CF7"/>
    <w:rsid w:val="00A53102"/>
    <w:rsid w:val="00A748E5"/>
    <w:rsid w:val="00A82BE8"/>
    <w:rsid w:val="00AB1888"/>
    <w:rsid w:val="00AB7037"/>
    <w:rsid w:val="00B1328C"/>
    <w:rsid w:val="00B57169"/>
    <w:rsid w:val="00B71636"/>
    <w:rsid w:val="00BE19F0"/>
    <w:rsid w:val="00C1093E"/>
    <w:rsid w:val="00C65FF2"/>
    <w:rsid w:val="00C867AB"/>
    <w:rsid w:val="00C87ACB"/>
    <w:rsid w:val="00CC1B30"/>
    <w:rsid w:val="00CF0CF1"/>
    <w:rsid w:val="00D579A2"/>
    <w:rsid w:val="00D67D3E"/>
    <w:rsid w:val="00D879A4"/>
    <w:rsid w:val="00D92BC3"/>
    <w:rsid w:val="00DB4CE5"/>
    <w:rsid w:val="00DC0D7D"/>
    <w:rsid w:val="00E23C5A"/>
    <w:rsid w:val="00E642E7"/>
    <w:rsid w:val="00ED0620"/>
    <w:rsid w:val="00F25663"/>
    <w:rsid w:val="00F3006C"/>
    <w:rsid w:val="00F914DB"/>
    <w:rsid w:val="00FF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102"/>
    <w:rPr>
      <w:sz w:val="18"/>
      <w:szCs w:val="18"/>
    </w:rPr>
  </w:style>
  <w:style w:type="paragraph" w:styleId="a4">
    <w:name w:val="footer"/>
    <w:basedOn w:val="a"/>
    <w:link w:val="Char0"/>
    <w:uiPriority w:val="99"/>
    <w:unhideWhenUsed/>
    <w:rsid w:val="00A53102"/>
    <w:pPr>
      <w:tabs>
        <w:tab w:val="center" w:pos="4153"/>
        <w:tab w:val="right" w:pos="8306"/>
      </w:tabs>
      <w:snapToGrid w:val="0"/>
      <w:jc w:val="left"/>
    </w:pPr>
    <w:rPr>
      <w:sz w:val="18"/>
      <w:szCs w:val="18"/>
    </w:rPr>
  </w:style>
  <w:style w:type="character" w:customStyle="1" w:styleId="Char0">
    <w:name w:val="页脚 Char"/>
    <w:basedOn w:val="a0"/>
    <w:link w:val="a4"/>
    <w:uiPriority w:val="99"/>
    <w:rsid w:val="00A53102"/>
    <w:rPr>
      <w:sz w:val="18"/>
      <w:szCs w:val="18"/>
    </w:rPr>
  </w:style>
  <w:style w:type="paragraph" w:styleId="a5">
    <w:name w:val="Balloon Text"/>
    <w:basedOn w:val="a"/>
    <w:link w:val="Char1"/>
    <w:uiPriority w:val="99"/>
    <w:semiHidden/>
    <w:unhideWhenUsed/>
    <w:rsid w:val="002F31D5"/>
    <w:rPr>
      <w:sz w:val="18"/>
      <w:szCs w:val="18"/>
    </w:rPr>
  </w:style>
  <w:style w:type="character" w:customStyle="1" w:styleId="Char1">
    <w:name w:val="批注框文本 Char"/>
    <w:basedOn w:val="a0"/>
    <w:link w:val="a5"/>
    <w:uiPriority w:val="99"/>
    <w:semiHidden/>
    <w:rsid w:val="002F31D5"/>
    <w:rPr>
      <w:sz w:val="18"/>
      <w:szCs w:val="18"/>
    </w:rPr>
  </w:style>
  <w:style w:type="paragraph" w:customStyle="1" w:styleId="1">
    <w:name w:val="正文1"/>
    <w:basedOn w:val="a"/>
    <w:rsid w:val="00CF0CF1"/>
    <w:pPr>
      <w:widowControl/>
      <w:shd w:val="clear" w:color="auto" w:fill="FFFFFF"/>
      <w:spacing w:after="240"/>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3102"/>
    <w:rPr>
      <w:sz w:val="18"/>
      <w:szCs w:val="18"/>
    </w:rPr>
  </w:style>
  <w:style w:type="paragraph" w:styleId="a4">
    <w:name w:val="footer"/>
    <w:basedOn w:val="a"/>
    <w:link w:val="Char0"/>
    <w:uiPriority w:val="99"/>
    <w:unhideWhenUsed/>
    <w:rsid w:val="00A53102"/>
    <w:pPr>
      <w:tabs>
        <w:tab w:val="center" w:pos="4153"/>
        <w:tab w:val="right" w:pos="8306"/>
      </w:tabs>
      <w:snapToGrid w:val="0"/>
      <w:jc w:val="left"/>
    </w:pPr>
    <w:rPr>
      <w:sz w:val="18"/>
      <w:szCs w:val="18"/>
    </w:rPr>
  </w:style>
  <w:style w:type="character" w:customStyle="1" w:styleId="Char0">
    <w:name w:val="页脚 Char"/>
    <w:basedOn w:val="a0"/>
    <w:link w:val="a4"/>
    <w:uiPriority w:val="99"/>
    <w:rsid w:val="00A53102"/>
    <w:rPr>
      <w:sz w:val="18"/>
      <w:szCs w:val="18"/>
    </w:rPr>
  </w:style>
  <w:style w:type="paragraph" w:styleId="a5">
    <w:name w:val="Balloon Text"/>
    <w:basedOn w:val="a"/>
    <w:link w:val="Char1"/>
    <w:uiPriority w:val="99"/>
    <w:semiHidden/>
    <w:unhideWhenUsed/>
    <w:rsid w:val="002F31D5"/>
    <w:rPr>
      <w:sz w:val="18"/>
      <w:szCs w:val="18"/>
    </w:rPr>
  </w:style>
  <w:style w:type="character" w:customStyle="1" w:styleId="Char1">
    <w:name w:val="批注框文本 Char"/>
    <w:basedOn w:val="a0"/>
    <w:link w:val="a5"/>
    <w:uiPriority w:val="99"/>
    <w:semiHidden/>
    <w:rsid w:val="002F31D5"/>
    <w:rPr>
      <w:sz w:val="18"/>
      <w:szCs w:val="18"/>
    </w:rPr>
  </w:style>
  <w:style w:type="paragraph" w:customStyle="1" w:styleId="1">
    <w:name w:val="正文1"/>
    <w:basedOn w:val="a"/>
    <w:rsid w:val="00CF0CF1"/>
    <w:pPr>
      <w:widowControl/>
      <w:shd w:val="clear" w:color="auto" w:fill="FFFFFF"/>
      <w:spacing w:after="24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8</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2021-10-18T07:46:00Z</cp:lastPrinted>
  <dcterms:created xsi:type="dcterms:W3CDTF">2021-08-06T01:58:00Z</dcterms:created>
  <dcterms:modified xsi:type="dcterms:W3CDTF">2021-11-02T08:28:00Z</dcterms:modified>
</cp:coreProperties>
</file>